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中国共产党统一战线工作条例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（2015年4月30日中共中央政治局会议审议批准　2015年5月18日中共中央发布　2020年11月30日中共中央政治局会议修订　2020年12月21日中共中央发布）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第一条　为了加强党对统一战线工作的集中统一领导，提高统一战线工作的科学化规范化制度化水平，巩固和发展爱国统一战线，根据《中国共产党章程》，制定本条例。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第二条　本条例所称统一战线，是指中国共产党领导的、以工农联盟为基础的，包括全体社会主义劳动者、社会主义事业的建设者、拥护社会主义的爱国者、拥护祖国统一和致力于中华民族伟大复兴的爱国者的联盟。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统一战线是中国共产党凝聚人心、汇聚力量的政治优势和战略方针，是夺取革命、建设、改革事业胜利的重要法宝，是增强党的阶级基础、扩大党的群众基础、巩固党的执政地位的重要法宝，是全面建设社会主义现代化国家、实现中华民族伟大复兴的重要法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第三条　新时代统一战线工作的指导思想和主要任务是：在中国共产党领导下，以马克思列宁主义、毛泽东思想、邓小平理论、“三个代表”重要思想、科学发展观、习近平新时代中国特色社会主义思想为指导，坚定不移走中国特色社会主义道路，增强“四个意识”、坚定“四个自信”、做到“两个维护”，深入学习贯彻习近平总书记关于加强和改进统一战线工作的重要思想，围绕统筹推进“五位一体”总体布局、协调推进“四个全面”战略布局，积极促进政党关系、民族关系、宗教关系、阶层关系、海内外同胞关系和谐，巩固和发展最广泛的爱国统一战线，为全面建设社会主义现代化国家、实现中华民族伟大复兴服务，为坚持和完善中国特色社会主义制度、推进国家治理体系和治理能力现代化服务，为维护社会和谐稳定、维护国家主权安全发展利益服务，为保持香港澳门长期繁荣稳定、实现祖国完全统一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第四条　统一战线工作的原则是：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（一）坚持中国共产党的领导；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（二）坚持高举爱国主义、社会主义旗帜；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（三）坚持围绕中心、服务大局；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（四）坚持大团结大联合；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（五）坚持正确处理一致性和多样性关系；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（六）坚持尊重、维护和照顾同盟者利益；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（七）坚持广交、深交党外朋友；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（八）坚持大统战工作格局。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第五条　统一战线工作范围是：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（一）民主党派成员；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（二）无党派人士；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（三）党外知识分子；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（四）少数民族人士；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（五）宗教界人士；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（六）非公有制经济人士；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（七）新的社会阶层人士；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（八）出国和归国留学人员；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（九）香港同胞、澳门同胞；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（十）台湾同胞及其在大陆的亲属；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（十一）华侨、归侨及侨眷；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（十二）其他需要联系和团结的人员。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统一战线工作对象为党外人士，重点是其中的代表人士。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第二章　组织领导和职责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第六条　加强党对统一战线工作的集中统一领导，确保党在统一战线工作中总揽全局、协调各方，保证统一战线工作始终沿着正确政治方向前进。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构建党委统一领导、统战部门牵头协调、有关方面各负其责的大统战工作格局。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第七条　党中央成立统一战线工作领导小组。中央统一战线工作领导小组在中央政治局及其常委会领导下开展工作，对学习贯彻落实党中央关于统一战线工作的重大理论方针政策和涉及统一战线工作的法律法规进行研究部署、协调指导和督促检查，研究统一战线重大问题，向党中央提出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中央统一战线工作领导小组办公室设在中央统战部。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第八条　地方党委对本地区统一战线工作负主体责任，主要职责是：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（一）贯彻落实党中央以及上级党委关于统一战线工作的决策部署和工作要求，指导和督促检查下级党组织做好统一战线工作，重视加强基层统一战线工作；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（二）定期研究统一战线重大问题、部署重要工作，每年向党中央或者上一级党委报告统一战线工作情况；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（三）按照权限制定统一战线工作相关党内法规、规范性文件和重要政策，推动制定统一战线工作相关地方性法规，并组织实施；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组织开展统一战线理论方针政策的学习、研究、宣传和教育，把统一战线理论方针政策纳入党委理论学习中心组学习内容和党校（行政学院）、干部学院、社会主义学院教学内容，把统一战线工作纳入宣传工作计划，把统一战线知识纳入国民教育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（五）落实党中央关于统一战线工作部门和统战干部队伍建设的要求，选优配强统战系统领导班子和主要负责人，加强统战干部、人才队伍建设；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（六）领导同级人大、政府、政协、监察委员会、法院、检察院和有关人民团体、企事业单位等做好本部门本单位本领域统一战线工作；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（七）发现、培养、使用、管理党外代表人士，健全领导干部与党外代表人士联谊交友制度。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其他部门、单位的党组（党委）参照前款规定履行相应统一战线工作职责。中央和国家机关工委以及各级党的机关工委依照授权，加强对党和国家机关统一战线工作的指导和监督检查。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各级党委（党组）主要负责人为本地区本部门本单位统一战线工作第一责任人。党委（党组）领导班子成员应当带头学习、宣传和贯彻落实统一战线理论方针政策和法律法规，带头参加统一战线重要活动，带头广交深交党外朋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地方党委成立统一战线工作领导小组，组长一般由同级党委书记担任。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第九条　党中央以及地方党委设置统战部。统战部是党委主管统一战线工作的职能部门，是党委在统一战线工作方面的参谋机构、组织协调机构、具体执行机构、督促检查机构，承担了解情况、掌握政策、协调关系、安排人事、增进共识、加强团结等职责，主要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（一）贯彻落实党对统一战线工作的理论方针政策和决策部署，拟订统一战线工作政策和规划，向同级党委请示报告统一战线工作并提出意见建议。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（二）统筹协调指导统一战线工作，组织协调开展日常监督检查。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（三）负责发现、联系和培养党外代表人士，在同级党委领导下做好党外代表人士的政治安排，协同有关部门做好安排党外代表人士担任政府和审判机关、检察机关等领导职务的工作。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（四）联系民主党派，牵头协调无党派人士工作，支持民主党派和无党派人士履行职责、发挥作用，支持、帮助民主党派和无党派人士加强自身建设。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（五）开展党外知识分子统一战线工作。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（六）统筹协调民族工作，领导民族工作部门依法管理民族事务。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（七）统一管理宗教工作，领导宗教工作部门依法管理宗教事务。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（八）参与制定、推动落实鼓励支持引导非公有制经济发展的方针政策，统筹开展非公有制经济人士统一战线工作。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（九）统筹开展新的社会阶层人士统一战线工作。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（十）会同有关部门开展港澳统一战线工作，开展对台统一战线工作。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（十一）统一领导海外统一战线工作，统一管理侨务工作，统筹协调有关部门和社会团体涉侨工作。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（十二）协调推进统一战线领域法治建设。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（十三）在统一战线工作中落实意识形态工作责任制，负责开展统一战线宣传工作。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四）指导下级党委统一战线工作，协助管理下一级党委统战部部长；协调政府有关部门统一战线工作，协助做好民族、宗教等工作部门领导班子成员推荐工作；加强同政协组织的沟通协调配合；加强对参事室、文史研究馆的工作指导；领导工商联党组，指导工商联工作；指导和管理社会主义学院；做好统一战线有关单位和团体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（十五）完成同级党委和上级党委统战部交办的其他任务。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第十条　统一战线工作任务重的党中央以及省、市两级党委派出机关设置统一战线工作机构。乡（镇、街道）党组织应当有人员负责统一战线工作，其中统一战线工作任务重的明确专人负责。有关人民团体明确相关机构负责统一战线工作。统一战线工作任务重的高等学校、科研院所党委设置统一战线工作机构，其他高等学校、科研院所党委应当明确相应机构负责统一战线工作。统一战线工作任务重的大型国有企业党委（党组）明确机构和人员负责统一战线工作。统一战线工作任务重的其他单位党组（党委）明确相关机构负责统一战线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第十一条　省、市两级党委统战部部长一般由同级党委常委担任，县级党委统战部部长由同级党委常委担任或者兼任，分管日常工作的副部长按照同级党委部门正职领导干部配备。民族、宗教工作部门主要负责人具备条件的，可以担任同级党委统战部副部长。工商联党组书记由同级党委统战部副部长担任。高等学校党委统战部部长担任党委常委或者不设常委会的党委委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第三章　民主党派和无党派人士工作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第十二条　中国共产党领导的多党合作和政治协商制度是中国特色社会主义新型政党制度，是我国的一项基本政治制度。中国共产党同各民主党派实行长期共存、互相监督、肝胆相照、荣辱与共的基本方针。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民主党派是接受中国共产党领导、同中国共产党通力合作的亲密友党，是中国共产党的好参谋、好帮手、好同事，是中国特色社会主义参政党。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无党派人士是指没有参加任何政党、有参政议政愿望和能力、对社会有积极贡献和一定影响的人士，其主体是知识分子。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民主党派的基本职能是参政议政、民主监督、参加中国共产党领导的政治协商。无党派人士参照民主党派履行职能。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第十三条　政党协商是中国共产党同民主党派的政治协商。无党派人士是政治协商的重要组成部分，参加政党协商。政党协商主要包括以下内容：中国共产党全国和地方各级代表大会、党中央和地方各级党委有关重要文件的制定、修改；宪法的修改建议，有关重要法律的制定、修改建议，有关重要地方性法规的制定、修改建议；人大常委会、政府、政协领导班子成员和监察委员会主任、法院院长、检察院检察长建议人选；关系统一战线和多党合作的重大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党中央以及地方党委应当按照规定程序开展政党协商。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支持民主党派和无党派人士参与人大协商、政府协商、政协协商以及其他方面的协商。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第十四条　支持民主党派和无党派人士参政的主要内容是：参加国家政权，参与重要方针政策、重要领导人选的协商，参与国家事务的管理，参与国家方针政策、法律法规的制定和执行。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中共中央领导同志的国内考察调研以及重要外事活动，根据统一安排和工作需要，可以邀请民主党派中央负责人、无党派代表人士参加。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第十五条　中国共产党和各民主党派实行互相监督。中国共产党处于领导和执政地位，自觉接受民主党派的监督。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支持民主党派和无党派人士在坚持四项基本原则基础上，在政治协商、调研考察，参与党和国家有关重大方针政策、决策部署执行和实施情况的监督检查，受党委委托就有关重大问题进行专项监督等工作中，通过提出意见、批评、建议等方式，对中国共产党进行民主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第十六条　各级党委应当支持民主党派加强思想政治建设、组织建设、履职能力建设、作风建设、制度建设，支持无党派人士加强自身建设。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帮助民主党派解决机构、编制、经费、办公场所、干部交流和挂职锻炼等方面的问题。为无党派人士履行职责提供必要保障。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第四章　党外知识分子工作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第十七条　国家机关和国有企事业单位党外知识分子工作的重点对象是：具有高级职称的党外知识分子，学术带头人或者重要业务骨干中的党外知识分子，担任国家机关、高等学校、科研院所、大中型国有企业中层以上领导职务的党外知识分子，其他有成就、有影响的党外知识分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国家机关和国有企事业单位党组（党委）负责本领域本单位党外知识分子工作，加强思想引导，支持发挥作用，组织党外知识分子参加统一战线工作和活动。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第十八条　坚持广泛团结、热情服务、积极引导、发挥作用的方针，做好出国和归国留学人员统一战线工作。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欧美同学会（中国留学人员联谊会）是党联系留学人员的桥梁纽带、做好留学人员工作的助手和留学人员之家。各省（自治区、直辖市）、副省级城市和省会城市应当建立留学人员组织。留学人员比较集中的其他城市和高等学校、科研院所等单位，可以成立留学人员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第十九条　各省（自治区、直辖市）、副省级城市和省会城市可以成立党外知识分子联谊会，做好党外知识分子思想政治引领工作。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统战部门应当加强对党外知识分子联谊会的领导。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第五章　民族工作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第二十条　坚定不移走中国特色解决民族问题的正确道路，以铸牢中华民族共同体意识为主线，坚持各民族一律平等，全面贯彻党的民族政策，坚持和完善民族区域自治制度，深化民族团结进步教育，促进各民族交往交流交融，实现各民族共同团结奋斗、共同繁荣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第二十一条　围绕促进民族团结、改善民生，推动民族地区经济社会发展，不断满足各族群众的美好生活需要。促进各民族文化的传承保护和创新交融，全面推广国家通用语言文字，尊重、支持各少数民族语言文字的学习和使用。大力培养民族地区各族干部，大力选拔使用少数民族干部，积极培养少数民族专业人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第二十二条　全面深入持久开展马克思主义祖国观、民族观、文化观、历史观宣传教育，开展党的民族理论、政策学习宣传，开展民族团结进步创建，增进各族群众对伟大祖国、中华民族、中华文化、中国共产党、中国特色社会主义的认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巩固和发展平等团结互助和谐的社会主义民族关系，反对一切形式的民族歧视，反对大汉族主义和地方民族主义。尊重少数民族风俗习惯，保障少数民族合法权益。依法治理民族事务，妥善处理涉及民族因素的矛盾纠纷。做好城市民族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防范和打击各种渗透颠覆破坏活动、暴力恐怖活动、民族分裂活动、宗教极端活动，维护国家统一、民族团结和社会稳定。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第六章　宗教工作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第二十三条　坚持和发展中国特色社会主义宗教理论，坚持我国宗教中国化方向，坚持以“导”的态度对待宗教，保护合法、制止非法、遏制极端、抵御渗透、打击犯罪，构建积极健康的宗教关系。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第二十四条　坚持党的宗教工作基本方针：全面贯彻党的宗教信仰自由政策，依法管理宗教事务，坚持独立自主自办原则，积极引导宗教与社会主义社会相适应。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尊重和保护公民信仰宗教和不信仰宗教的自由。坚持政教分离。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提高宗教工作法治化水平，善于用法律法规规范宗教事务管理、调节涉及宗教的各种社会关系，运用法治思维和法治方式妥善处理宗教领域的矛盾和问题，教育引导宗教界人士和信教群众自觉维护宪法法律权威，在法律法规规定范围内开展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防范外国势力干预和支配我国宗教团体和宗教事务。防范和抵御境外利用宗教进行渗透。支持和鼓励宗教界在独立自主、平等友好、互相尊重的基础上开展对外交往。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用社会主义核心价值观引领和教育宗教界人士和信教群众，支持和引导宗教界人士对宗教教义教规作出符合当代中国发展进步要求、符合中华优秀文化的阐释，促进宗教界人士和信教群众对伟大祖国、中华民族、中华文化、中国共产党、中国特色社会主义的认同。发挥宗教的积极作用，抑制宗教的消极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第二十五条　坚持政治上团结合作、信仰上互相尊重，支持宗教团体加强自身建设和人才培养，巩固和发展党同宗教界的爱国统一战线。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共产党员应当团结信教群众，但不得信仰宗教。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第二十六条　加强基层宗教工作，建立健全县（市、区、旗）、乡（镇、街道）、村（社区）三级宗教工作网络和乡（镇、街道）、村（社区）两级责任制，建立健全分级负责、属地管理和责任追究制度。宗教工作任务重的乡（镇、街道），党委应当有领导干部分管宗教工作，并明确专人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第七章　非公有制经济领域统一战线工作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第二十七条　坚持和完善社会主义基本经济制度，制定、宣传和贯彻党关于发展非公有制经济的方针政策。推动构建亲清政商关系，形成有利于非公有制经济发展的政策环境、法治环境、市场环境、社会环境。引导非公有制企业践行新发展理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第二十八条　全面贯彻信任、团结、服务、引导、教育的方针，深入开展理想信念教育，引导非公有制经济人士爱国、敬业、创新、守法、诚信、贡献，做合格的中国特色社会主义事业建设者。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建立健全政企沟通协商制度。了解反映非公有制经济人士诉求，帮助其依照法定程序维护合法权益。畅通非公有制经济人士有序政治参与渠道，引导规范政治参与行为。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培育和发展中国特色商会组织，推动统一战线工作向商会组织有效覆盖。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第二十九条　工商联是党领导的以民营企业和民营经济人士为主体的，具有统战性、经济性和民间性有机统一基本特征的人民团体和商会组织。工商联围绕促进非公有制经济健康发展和非公有制经济人士健康成长的主题履行职责、发挥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工商联参加政治协商、参政议政、民主监督的具体内容和形式参照本条例第三章有关规定执行。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工商联对所属商会履行业务主管单位职责，对会员开展思想政治工作、教育培训，对所属商会主要负责人进行考察考核。工商联对其他以民营企业和民营经济人士为主体的行业协会商会加强联系、指导和服务。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第三十条　统战部、工商联按照同级党委安排，参与民营企业党建工作。工商联党组应当支持和配合做好所属会员企业党组织组建工作。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工商联党组对所属商会党建工作履行全面从严治党主体责任。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第八章　新的社会阶层人士统一战线工作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第三十一条　新的社会阶层人士主要包括：民营企业和外商投资企业管理技术人员、中介组织和社会组织从业人员、自由职业人员、新媒体从业人员等。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第三十二条　坚持信任尊重、团结引导、组织起来、发挥作用的思路，运用社会化、网络化的方法，通过实践创新基地、联谊组织等形式，分类分众施策，强化思想引领，凝聚政治共识，发挥新的社会阶层人士在建设中国特色社会主义事业中的重要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第三十三条　与新的社会阶层人士联系密切的党政部门、群众团体、社会组织等，应当发挥职能作用，健全工作机制，密切协调配合，共同做好新的社会阶层人士统一战线工作。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新的社会阶层人士所在街道、社区、园区、企业等的党组织应当落实主体责任，把新的社会阶层人士统一战线工作纳入重要工作职责，研究解决突出问题。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第九章　港澳台统一战线工作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第三十四条　港澳统一战线工作的主要任务是：全面准确贯彻“一国两制”、“港人治港”、“澳人治澳”、高度自治的方针，坚持和完善“一国两制”制度体系，严格依照宪法和基本法办事，支持特别行政区行政长官和政府依法施政，支持港澳融入国家发展大局，发展壮大爱国爱港、爱国爱澳力量，增强香港同胞、澳门同胞国家意识和爱国精神，维护国家主权安全发展利益，维护香港、澳门长期繁荣稳定，确保“一国两制”实践行稳致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第三十五条　对台统一战线工作的主要任务是：贯彻执行党中央对台工作大政方针，坚持一个中国原则，广泛团结海内外台湾同胞，发展壮大台湾爱国统一力量，反对“台独”分裂活动，不断推进祖国和平统一进程，同心实现中华民族伟大复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第三十六条　支持民主党派和无党派人士，指导相关人民团体和社会团体，在港澳台统一战线工作中发挥作用。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　第十章　海外统一战线工作和侨务工作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第三十七条　海外统一战线工作的主要任务是：加强思想政治引领，增进华侨和出国留学人员等对祖国的热爱和对中国共产党、中国特色社会主义的理解认同；传承和弘扬中华优秀文化，促进中外文化交流；鼓励华侨参与我国改革开放和社会主义现代化建设，融入民族复兴伟业；遏制“台独”等分裂势力，维护国家核心利益；发挥促进中外友好的桥梁纽带作用，营造良好国际环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第三十八条　侨务工作的主要任务是：围绕凝心聚力同圆共享中国梦的主题，加强华侨、归侨、侨眷代表人士工作，凝聚侨心、汇集侨智、发挥侨力、维护侨益，为侨服务；统筹国内侨务和国外侨务工作，着力涵养侨务资源，引导华侨、归侨、侨眷致力于祖国现代化建设，维护和促进中国统一，实现中华民族伟大复兴，致力于增进中国人民与世界人民的友好合作交流，推动构建人类命运共同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保护华侨正当权利和利益，关心华侨的生存和发展，推动和谐侨社建设，教育引导华侨遵守住在国法律，尊重当地文化习俗，更好融入主流社会，为住在国经济社会发展贡献智慧和力量，充分展现守法诚信、举止文明、关爱社会、团结和谐的大国侨民形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保护归侨、侨眷合法权利和利益，适当照顾归侨、侨眷特点，积极发挥他们与海外联系广泛的优势作用。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　第十一章　党外代表人士队伍建设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第三十九条　党外代表人士是指与中国共产党团结合作、作出较大贡献、有一定社会影响的人士，其标准是政治坚定、业绩突出、群众认同。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第四十条　加强党外代表人士的发现储备。发挥高等学校、科研院所培养和选拔党外代表人士的重要基地作用，注意从国家机关、国有企事业单位、民营企业以及新的社会阶层人士、出国和归国留学人员中发现党外代表人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第四十一条　坚持政治培训为主，开展对党外代表人士的理论培训。发挥社会主义学院作为统一战线人才教育培养主阵地作用，重视发挥党校（行政学院）、干部学院的作用，合理利用高等学校等培训资源。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加强党外代表人士的实践锻炼，将党外干部纳入党政领导干部交流总体安排。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第四十二条　党外代表人士在各级人大代表、人大常委会委员和人大专门委员会主任委员、副主任委员以及委员中应当保持适当比例。全国人大常委会副委员长、县级以上地方各级人大常委会副主任中应当有适当数量的党外代表人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全国和省级人大常委会中应当有民主党派成员或者无党派人士担任专职副秘书长。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统战部门会商有关部门，负责人大代表、人大常委会组成人员中的党外候选人的推荐提名工作。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第四十三条　省、市两级政府领导班子应当配备党外干部。县级政府领导班子从实际出发积极配备党外干部。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各级政府部门除有特殊要求外，均可以积极配备党外干部担任领导职务，重点在行政执法监督、与群众利益密切相关、紧密联系知识分子和专业技术性强的部门配备。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符合条件的党外干部可以担任政府部门（单位）行政正职。各省（自治区、直辖市）在政府组成部门中应当配备2名左右党外正职。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第四十四条　党外代表人士在各级政协中应当占有较大比例，换届时委员不少于60%，常委不少于65%；在各级政协领导班子中副主席不少于50%（不包括民族自治地方）。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全国政协和省级政协应当有民主党派成员或者无党派人士担任专职副秘书长。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政协各专门委员会主任、副主任以及委员中的党外代表人士应当占有适当比例。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各级政协委员人选推荐工作应当坚持广泛协商，党内的由组织部门提名，党外的由统战部门提名，其中的民主党派成员、民营经济人士应当在提名前与民主党派、工商联协商，继续提名的各界别政协委员应当听取政协党组意见。建议名单由统战部门汇总并征求有关方面意见后，由组织部门报同级党委审定，之后按照《中国人民政治协商会议章程》规定的程序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第四十五条　各级法院、检察院领导班子应当配备党外干部。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高等学校领导班子中一般应当配备党外干部，符合条件的党外干部可以担任行政正职。加大在群团组织、科研院所、国有企业领导班子中选配党外干部的力度。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坚持参事室统战性、咨询性和文史研究馆统战性、荣誉性的性质，党外参事、党外馆员不少于70%。参事室、文史研究馆领导班子中应当配备党外代表人士。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监察委员会、法院、检察院和政府有关部门应当聘请党外代表人士担任特约人员。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举荐党外代表人士在有关社会团体任职。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第四十六条　符合条件的省级民主党派主委、工商联主席、无党派代表人士一般应当进入同级人大常委会、政府、政协领导班子。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除特殊情况外，人大常委会、政协领导班子中的党外代表人士应当与担任同级职务的党内干部享受同等待遇。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第四十七条　各级人大代表候选人和各级政协委员中应当有适当数量的民营经济人士、新的社会阶层人士。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民营企业主要出资人并以经营管理为主要职业的，在推荐安排中应当界定为民营经济人士。推荐为人大代表候选人、政协委员以及在工商联等人民团体、社会组织中任职的民营经济人士，应当经综合评价，并征求企业党组织、民营企业党建工作机构和地方工会组织等有关方面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第四十八条　加强对党外代表人士的管理，重点了解掌握其政治表现、思想状况、履行职责、廉洁自律和个人重要事项变化情况，特别是在重大原则问题上的政治立场和态度。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统战部门负责牵头协调党外代表人士管理工作。党委有关部门、人大常委会和政协党组、党外代表人士所在单位党组织，应当各负其责，加强日常管理考核。发挥党外代表人士所在党派和团体自我管理、自我教育、自我监督的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第四十九条　搞好党同党外代表人士的合作共事。坚持集体领导和个人分工负责相结合，保证党外干部对分管工作享有行政管理的指挥权、处理问题的决定权、人事任免的建议权。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第五十条　各级党委应当把党外代表人士队伍建设纳入干部和人才队伍建设总体规划，在优秀年轻干部队伍中统筹考虑党外干部。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建立健全组织部门、统战部门协作配合机制。在动议和讨论决定党外干部的任免、调动、交流前，应当征求统战部门的意见。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第十二章　统战部门自身建设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第五十一条　加强党的政治建设，履行全面从严治党主体责任，教育引导统战干部不忘初心、牢记使命，增强“四个意识”、坚定“四个自信”、做到“两个维护”，始终在政治立场、政治方向、政治原则、政治道路上同以习近平同志为核心的党中央保持高度一致，全面贯彻党的基本理论、基本路线、基本方略，确保党的意志和主张贯彻到统一战线工作各方面和全过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第五十二条　加强党的思想建设，用习近平新时代中国特色社会主义思想特别是习近平总书记关于加强和改进统一战线工作的重要思想武装头脑、指导实践、推动工作。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第五十三条　加强党的组织建设，贯彻新时代党的组织路线，坚持民主集中制，树立和坚持正确选人用人导向，加强干部培养、交流和锻炼，打造政治坚定、业务精通、作风过硬的统战干部队伍。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第五十四条　加强党的作风建设，坚决纠正“四风”，践行党的群众路线，教育、引导统战干部担当作为，加强同党外人士的团结联系，对党外人士待之以诚、动之以情、晓之以理、助之以实，做到诚恳谦和、平等待人、廉洁奉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第五十五条　加强党的纪律建设，做好纪检监察工作，监督约束统战干部严守政治纪律和政治规矩，始终做到知敬畏、存戒惧、守底线。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　第十三章　保障和监督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w:t>
      </w:r>
      <w:r>
        <w:rPr>
          <w:rFonts w:hint="default" w:ascii="Times New Roman" w:hAnsi="Times New Roman" w:eastAsia="仿宋_GB2312" w:cs="Times New Roman"/>
          <w:sz w:val="32"/>
          <w:szCs w:val="32"/>
        </w:rPr>
        <w:t>第五十六条　各级党委和政府应当制定完善支持统一战线工作的政策，做好保障工作。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第五十七条　对统一战线工作先进集体和先进个人，按照有关规定给予表彰奖励。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第五十八条　各级党委（党组）应当落实全面从严治党主体责任，加强对本条例执行情况的监督检查，将本条例执行情况纳入领导班子、领导干部目标管理和考核体系，纳入政治巡视巡察、监督执纪问责范围。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第五十九条　违反本条例有关规定的，根据情节轻重以及危害程度，对相关党组织、党的领导干部进行问责。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第十四章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第六十条　本条例由中央统战部负责解释。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第六十一条　本条例自发布之日起施行。</w:t>
      </w:r>
    </w:p>
    <w:p>
      <w:pPr>
        <w:bidi w:val="0"/>
        <w:ind w:firstLine="65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仿宋_GB2312" w:hAnsi="仿宋_GB2312" w:eastAsia="仿宋_GB2312" w:cs="仿宋_GB2312"/>
          <w:sz w:val="32"/>
          <w:szCs w:val="32"/>
          <w:lang w:eastAsia="zh-CN"/>
        </w:rPr>
        <w:t>（来源：共产党员网）</w:t>
      </w:r>
      <w:bookmarkStart w:id="0" w:name="_GoBack"/>
      <w:bookmarkEnd w:id="0"/>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F7886"/>
    <w:rsid w:val="07E2640F"/>
    <w:rsid w:val="20FF7886"/>
    <w:rsid w:val="7FDB6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2021-08-27T11:37:00Z</dcterms:created>
  <dc:creator>Arythia</dc:creator>
  <cp:lastModifiedBy>thtf</cp:lastModifiedBy>
  <dcterms:modified xsi:type="dcterms:W3CDTF">2023-07-19T10:38:38Z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27EF0397BC0946BAB88A8A318052CD8A</vt:lpwstr>
  </property>
</Properties>
</file>