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方正小标宋简体" w:hAnsi="方正小标宋简体" w:eastAsia="方正小标宋简体" w:cs="方正小标宋简体"/>
          <w:sz w:val="44"/>
          <w:szCs w:val="44"/>
          <w:lang w:val="en-US" w:eastAsia="zh-CN"/>
        </w:rPr>
      </w:pPr>
      <w:bookmarkStart w:id="0" w:name="zonggang"/>
      <w:r>
        <w:rPr>
          <w:rFonts w:hint="eastAsia" w:ascii="方正小标宋简体" w:hAnsi="方正小标宋简体" w:eastAsia="方正小标宋简体" w:cs="方正小标宋简体"/>
          <w:sz w:val="44"/>
          <w:szCs w:val="44"/>
          <w:lang w:val="en-US" w:eastAsia="zh-CN"/>
        </w:rPr>
        <w:t>中国共产党党章</w:t>
      </w:r>
    </w:p>
    <w:p>
      <w:pPr>
        <w:bidi w:val="0"/>
        <w:jc w:val="center"/>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（中国共产党第十九次全国代表大会部分修改，2017年10月24日通过）</w:t>
      </w:r>
    </w:p>
    <w:p>
      <w:pPr>
        <w:bidi w:val="0"/>
        <w:jc w:val="center"/>
        <w:rPr>
          <w:rFonts w:hint="eastAsia" w:ascii="黑体" w:hAnsi="黑体" w:eastAsia="黑体" w:cs="黑体"/>
          <w:sz w:val="32"/>
          <w:szCs w:val="32"/>
        </w:rPr>
      </w:pPr>
      <w:r>
        <w:rPr>
          <w:rFonts w:hint="eastAsia" w:ascii="黑体" w:hAnsi="黑体" w:eastAsia="黑体" w:cs="黑体"/>
          <w:sz w:val="32"/>
          <w:szCs w:val="32"/>
        </w:rPr>
        <w:t>总 纲</w:t>
      </w:r>
      <w:bookmarkEnd w:id="0"/>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rPr>
        <w:t>　　</w:t>
      </w:r>
      <w:r>
        <w:rPr>
          <w:rFonts w:hint="eastAsia" w:ascii="仿宋_GB2312" w:hAnsi="仿宋_GB2312" w:eastAsia="仿宋_GB2312" w:cs="仿宋_GB2312"/>
          <w:sz w:val="32"/>
          <w:szCs w:val="32"/>
        </w:rPr>
        <w:t>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中国共产党以马克思列宁主义、毛泽东思想、邓小平理论、“三个代表”重要思想、科学发展观、习近平新时代中国特色社会主义思想作为自己的行动指南。</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一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重大成果，是中国共产党集体智慧的结晶，是发展中国特色社会主义必须长期坚持的指导思想。</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八大以来，以习近平同志为主要代表的中国共产党人，顺应时代发展，从理论和实践结合上系统回答了新时代坚持和发展什么样的中国特色社会主义、怎样坚持和发展中国特色社会主义这个重大时代课题，创立了习近平新时代中国特色社会主义思想。习近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贯彻党的基本理论、基本路线、基本方略，为实现推进现代化建设、完成祖国统一、维护世界和平与促进共同发展这三大历史任务，实现“两个一百年”奋斗目标、实现中华民族伟大复兴的中国梦而奋斗。</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我国正处于并将长期处于社会主义初级阶段。这是在原本经济文化落后的中国建设社会主义现代化不可逾越的历史阶段，需要上百年的时间。我国的社会主义建设，必须从我国的国情出发，走中国特色社会主义道路。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美好生活需要，促进人的全面发展。发展是我们党执政兴国的第一要务。必须坚持以人民为中心的发展思想，坚持创新、协调、绿色、开放、共享的发展理念。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跨入新世纪，我国进入全面建设小康社会、加快推进社会主义现代化的新的发展阶段。必须按照中国特色社会主义事业“五位一体”总体布局和“四个全面”战略布局，统筹推进经济建设、政治建设、文化建设、社会建设、生态文明建设，协调推进全面建成小康社会、全面深化改革、全面依法治国、全面从严治党。在新世纪新时代，经济和社会发展的战略目标是，到建党一百年时，全面建成小康社会；到新中国成立一百年时，全面建成社会主义现代化强国。</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创新作为引领发展第一动力的作用，依靠科技进步，提高劳动者素质，促进国民经济更高质量、更有效率、更加公平、更可持续发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更加注重改革的系统性、整体性、协同性，在实践中开创新路。</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国共产党领导人民发展社会主义市场经济。毫不动摇地巩固和发展公有制经济，毫不动摇地鼓励、支持、引导非公有制经济发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国共产党领导人民发展社会主义民主政治。坚持党的领导、人民当家作主、依法治国有机统一，走中国特色社会主义政治发展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人民民主，推进协商民主广泛、多层、制度化发展，切实保障人民管理国家事务和社会事务、管理经济和文化事业的权利。尊重和保障人权。广开言路，建立健全民主选举、民主决策、民主管理、民主监督的制度和程序。完善中国特色社会主义法律体系，加强法律实施工作，实现国家各项工作法治化。</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培育和践行社会主义核心价值观，倡导社会主义荣辱观，增强民族自尊、自信和自强精神，抵御资本主义和封建主义腐朽思想的侵蚀，扫除各种社会丑恶现象，努力使我国人民成为有理想、有道德、有文化、有纪律的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和经济发展的犯罪活动和犯罪分子，保持社会长期稳定。坚持总体国家安全观，坚决维护国家主权、安全、发展利益。</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方式，为人民创造良好生产生活环境，实现中华民族永续发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国共产党坚持对人民解放军和其他人民武装力量的绝对领导，贯彻习近平强军思想，加强人民解放军的建设，坚持政治建军、改革强军、科技兴军、依法治军，建设一支听党指挥、能打胜仗、作风优良的人民军队，切实保证人民解放军有效履行新时代军队使命任务，充分发挥人民解放军在巩固国防、保卫祖国和参加社会主义现代化建设中的作用。</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按照“一个国家、两种制度”的方针，促进香港、澳门长期繁荣稳定，完成祖国统一大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国共产党坚持独立自主的和平外交政策，坚持和平发展道路，坚持互利共赢的开放战略，统筹国内国际两个大局，积极发展对外关系，努力为我国的改革开放和现代化建设争取有利的国际环境。在国际事务中，坚持正确义利观，维护我国的独立和主权，反对霸权主义和强权政治，维护世界和平，促进人类进步，推动构建人类命运共同体，推动建设持久和平、共同繁荣的和谐世界。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一带一路”建设。按照独立自主、完全平等、互相尊重、互不干涉内部事务的原则，发展我党同各国共产党和其他政党的关系。</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国共产党要领导全国各族人民实现“两个一百年”奋斗目标、实现中华民族伟大复兴的中国梦，必须紧密围绕党的基本路线，坚持党要管党、全面从严治党，加强党的长期执政能力建设、先进性和纯洁性建设，以改革创新精神全面推进党的建设新的伟大工程，以党的政治建设为统领，全面推进党的政治建设、思想建设、组织建设、作风建设、纪律建设，把制度建设贯穿其中，深入推进反腐败斗争，全面提高党的建设科学化水平。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五项基本要求：</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一，坚持党的基本路线。全党要用邓小平理论、“三个代表”重要思想、科学发展观、习近平新时代中国特色社会主义思想和党的基本路线统一思想，统一行动，并且毫不动摇地长期坚持下去。必须把改革开放同四项基本原则统一起来，全面落实党的基本路线，反对一切“左”的和右的错误倾向，要警惕右，但主要是防止“左”。加强各级领导班子建设，培养选拔党和人民需要的好干部，培养和造就千百万社会主义事业接班人，从组织上保证党的基本理论、基本路线、基本方略的贯彻落实。</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坚持全心全意为人民服务。党除了工人阶级和最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正错误。努力造成又有集中又有民主，又有纪律又有自由，又有统一意志又有个人心情舒畅生动活泼的政治局面。</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坚持从严管党治党。全面从严治党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坚持把纪律挺在前面，加强组织性纪律性，在党的纪律面前人人平等。强化管党治党主体责任和监督责任，加强对党的领导机关和党员领导干部特别是主要领导干部的监督，不断完善党内监督体系。深入推进党风廉政建设和反腐败斗争，以零容忍态度惩治腐败，构建不敢腐、不能腐、不想腐的有效机制。</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国共产党的领导是中国特色社会主义最本质的特征，是中国特色社会主义制度的最大优势。党政军民学，东西南北中，党是领导一切的。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地、协调一致地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p>
    <w:p>
      <w:pPr>
        <w:bidi w:val="0"/>
        <w:jc w:val="center"/>
        <w:rPr>
          <w:rFonts w:hint="eastAsia" w:ascii="黑体" w:hAnsi="黑体" w:eastAsia="黑体" w:cs="黑体"/>
          <w:sz w:val="32"/>
          <w:szCs w:val="32"/>
        </w:rPr>
      </w:pPr>
      <w:bookmarkStart w:id="1" w:name="diyizhang"/>
      <w:r>
        <w:rPr>
          <w:rFonts w:hint="eastAsia" w:ascii="黑体" w:hAnsi="黑体" w:eastAsia="黑体" w:cs="黑体"/>
          <w:sz w:val="32"/>
          <w:szCs w:val="32"/>
        </w:rPr>
        <w:t>第一章　党　员</w:t>
      </w:r>
      <w:bookmarkEnd w:id="1"/>
    </w:p>
    <w:p>
      <w:pPr>
        <w:bidi w:val="0"/>
        <w:rPr>
          <w:rFonts w:hint="eastAsia" w:ascii="仿宋_GB2312" w:hAnsi="仿宋_GB2312" w:eastAsia="仿宋_GB2312" w:cs="仿宋_GB2312"/>
          <w:sz w:val="32"/>
          <w:szCs w:val="32"/>
        </w:rPr>
      </w:pPr>
      <w:r>
        <w:rPr>
          <w:rFonts w:hint="eastAsia"/>
        </w:rPr>
        <w:t>　</w:t>
      </w:r>
      <w:r>
        <w:rPr>
          <w:rFonts w:hint="eastAsia" w:ascii="仿宋_GB2312" w:hAnsi="仿宋_GB2312" w:eastAsia="仿宋_GB2312" w:cs="仿宋_GB2312"/>
          <w:sz w:val="32"/>
          <w:szCs w:val="32"/>
        </w:rPr>
        <w:t>　第一条　年满十八岁的中国工人、农民、军人、知识分子和其他社会阶层的先进分子，承认党的纲领和章程，愿意参加党的一个组织并在其中积极工作、执行党的决议和按期交纳党费的，可以申请加入中国共产党。</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第二条　中国共产党党员是中国工人阶级的有共产主义觉悟的先锋战士。</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中国共产党党员必须全心全意为人民服务，不惜牺牲个人的一切，为实现共产主义奋斗终身。</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中国共产党党员永远是劳动人民的普通一员。除了法律和政策规定范围内的个人利益和工作职权以外，所有共产党员都不得谋求任何私利和特权。</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第三条　党员必须履行下列义务：</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认真学习马克思列宁主义、毛泽东思想、邓小平理论、“三个代表”重要思想、科学发展观、习近平新时代中国特色社会主义思想，学习党的路线、方针、政策和决议，学习党的基本知识，学习科学、文化、法律和业务知识，努力提高为人民服务的本领。</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（二）贯彻执行党的基本路线和各项方针、政策，带头参加改革开放和社会主义现代化建设，带动群众为经济发展和社会进步艰苦奋斗，在生产、工作、学习和社会生活中起先锋模范作用。</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（三）坚持党和人民的利益高于一切，个人利益服从党和人民的利益，吃苦在前，享受在后，克己奉公，多做贡献。</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（四）自觉遵守党的纪律，首先是党的政治纪律和政治规矩，模范遵守国家的法律法规，严格保守党和国家的秘密，执行党的决定，服从组织分配，积极完成党的任务。</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（五）维护党的团结和统一，对党忠诚老实，言行一致，坚决反对一切派别组织和小集团活动，反对阳奉阴违的两面派行为和一切阴谋诡计。</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（六）切实开展批评和自我批评，勇于揭露和纠正违反党的原则的言行和工作中的缺点、错误，坚决同消极腐败现象作斗争。</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（七）密切联系群众，向群众宣传党的主张，遇事同群众商量，及时向党反映群众的意见和要求，维护群众的正当利益。</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发扬社会主义新风尚，带头实践社会主义核心价值观和社会主义荣辱观，提倡共产主义道德，弘扬中华民族传统美德，为了保护国家和人民的利益，在一切困难和危险的时刻挺身而出，英勇斗争，不怕牺牲。</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第四条　党员享有下列权利：</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（一）参加党的有关会议，阅读党的有关文件，接受党的教育和培训。</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（二）在党的会议上和党报党刊上，参加关于党的政策问题的讨论。</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（三）对党的工作提出建议和倡议。</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（四）在党的会议上有根据地批评党的任何组织和任何党员，向党负责地揭发、检举党的任何组织和任何党员违法乱纪的事实，要求处分违法乱纪的党员，要求罢免或撤换不称职的干部。</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（五）行使表决权、选举权，有被选举权。</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（六）在党组织讨论决定对党员的党纪处分或作出鉴定时，本人有权参加和进行申辩，其他党员可以为他作证和辩护。</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（七）对党的决议和政策如有不同意见，在坚决执行的前提下，可以声明保留，并且可以把自己的意见向党的上级组织直至中央提出。</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（八）向党的上级组织直至中央提出请求、申诉和控告，并要求有关组织给以负责的答复。</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党的任何一级组织直至中央都无权剥夺党员的上述权利。</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第五条　发展党员，必须把政治标准放在首位，经过党的支部，坚持个别吸收的原则。</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申请入党的人，要填写入党志愿书，要有两名正式党员作介绍人，要经过支部大会通过和上级党组织批准，并且经过预备期的考察，才能成为正式党员。</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介绍人要认真了解申请人的思想、品质、经历和工作表现，向他解释党的纲领和党的章程，说明党员的条件、义务和权利，并向党组织作出负责的报告。</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党的支部委员会对申请入党的人，要注意征求党内外有关群众的意见，进行严格的审查，认为合格后再提交支部大会讨论。</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上级党组织在批准申请人入党以前，要派人同他谈话，作进一步的了解，并帮助他提高对党的认识。</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在特殊情况下，党的中央和省、自治区、直辖市委员会可以直接接收党员。</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第七条　预备党员的预备期为一年。党组织对预备党员应当认真教育和考察。</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预备党员的义务同正式党员一样。预备党员的权利，除了没有表决权、选举权和被选举权以外，也同正式党员一样。</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预备党员的预备期，从支部大会通过他为预备党员之日算起。党员的党龄，从预备期满转为正式党员之日算起。</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第九条　党员有退党的自由。党员要求退党，应当经支部大会讨论后宣布除名，并报上级党组织备案。</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党员如果没有正当理由，连续六个月不参加党的组织生活，或不交纳党费，或不做党所分配的工作，就被认为是自行脱党。支部大会应当决定把这样的党员除名，并报上级党组织批准。</w:t>
      </w:r>
    </w:p>
    <w:p>
      <w:pPr>
        <w:bidi w:val="0"/>
        <w:rPr>
          <w:rFonts w:hint="eastAsia" w:ascii="仿宋_GB2312" w:hAnsi="仿宋_GB2312" w:eastAsia="仿宋_GB2312" w:cs="仿宋_GB2312"/>
          <w:sz w:val="32"/>
          <w:szCs w:val="32"/>
        </w:rPr>
      </w:pPr>
      <w:bookmarkStart w:id="2" w:name="dierzhang"/>
      <w:r>
        <w:rPr>
          <w:rFonts w:hint="eastAsia" w:ascii="仿宋_GB2312" w:hAnsi="仿宋_GB2312" w:eastAsia="仿宋_GB2312" w:cs="仿宋_GB2312"/>
          <w:sz w:val="32"/>
          <w:szCs w:val="32"/>
        </w:rPr>
        <w:t>第二章　党的组织制度</w:t>
      </w:r>
      <w:bookmarkEnd w:id="2"/>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第十条　党是根据自己的纲领和章程，按照民主集中制组织起来的统一整体。党的民主集中制的基本原则是：</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（一）党员个人服从党的组织，少数服从多数，下级组织服从上级组织，全党各个组织和全体党员服从党的全国代表大会和中央委员会。</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（二）党的各级领导机关，除它们派出的代表机关和在非党组织中的党组外，都由选举产生。</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（三）党的最高领导机关，是党的全国代表大会和它所产生的中央委员会。党的地方各级领导机关，是党的地方各级代表大会和它们所产生的委员会。党的各级委员会向同级的代表大会负责并报告工作。</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（六）党禁止任何形式的个人崇拜。要保证党的领导人的活动处于党和人民的监督之下，同时维护一切代表党和人民利益的领导人的威信。</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不选任何一个候选人和另选他人的权利。任何组织和个人不得以任何方式强迫选举人选举或不选举某个人。</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党的地方各级代表大会和基层代表大会的选举，如果发生违反党章的情况，上一级党的委员会在调查核实后，应作出选举无效和采取相应措施的决定，并报再上一级党的委员会审查批准，正式宣布执行。</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党的各级代表大会代表实行任期制。</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第十二条　党的中央和地方各级委员会在必要时召集代表会议，讨论和决定需要及时解决的重大问题。代表会议代表的名额和产生办法，由召集代表会议的委员会决定。</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第十三条　凡是成立党的新组织，或是撤销党的原有组织，必须由上级党组织决定。</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在党的地方各级代表大会和基层代表大会闭会期间，上级党的组织认为有必要时，可以调动或者指派下级党组织的负责人。</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党的中央和地方各级委员会可以派出代表机关。</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第十四条　党的中央和省、自治区、直辖市委员会实行巡视制度，在一届任期内，对所管理的地方、部门、企事业单位党组织实现巡视全覆盖。</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中央有关部委和国家机关部门党组（党委）根据工作需要，开展巡视工作。</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党的市（地、州、盟）和县（市、区、旗）委员会建立巡察制度。</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第十五条　党的各级领导机关，对同下级组织有关的重要问题作出决定时，在通常情况下，要征求下级组织的意见。要保证下级组织能够正常行使他们的职权。凡属应由下级组织处理的问题，如无特殊情况，上级领导机关不要干预。</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第十六条　有关全国性的重大政策问题，只有党中央有权作出决定，各部门、各地方的党组织可以向中央提出建议，但不得擅自作出决定和对外发表主张。</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党的各级组织的报刊和其他宣传工具，必须宣传党的路线、方针、政策和决议。</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第十七条　党组织讨论决定问题，必须执行少数服从多数的原则。决定重要问题，要进行表决。对于少数人的不同意见，应当认真考虑。如对重要问题发生争论，双方人数接近，除了在紧急情况下必须按多数意见执行外，应当暂缓作出决定，进一步调查研究，交换意见，下次再表决；在特殊情况下，也可将争论情况向上级组织报告，请求裁决。</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员个人代表党组织发表重要主张，如果超出党组织已有决定的范围，必须提交所在的党组织讨论决定，或向上级党组织请示。任何党员不论职务高低，都不能个人决定重大问题；如遇紧急情况，必须由个人作出决定时，事后要迅速向党组织报告。不允许任何领导人实行个人专断和把个人凌驾于组织之上。</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第十八条　党的中央、地方和基层组织，都必须重视党的建设，经常讨论和检查党的宣传工作、教育工作、组织工作、纪律检查工作、群众工作、统一战线工作等，注意研究党内外的思想政治状况。</w:t>
      </w:r>
    </w:p>
    <w:p>
      <w:pPr>
        <w:bidi w:val="0"/>
        <w:jc w:val="center"/>
        <w:rPr>
          <w:rFonts w:hint="eastAsia" w:ascii="黑体" w:hAnsi="黑体" w:eastAsia="黑体" w:cs="黑体"/>
          <w:sz w:val="32"/>
          <w:szCs w:val="32"/>
        </w:rPr>
      </w:pPr>
      <w:bookmarkStart w:id="3" w:name="disanzhang"/>
      <w:r>
        <w:rPr>
          <w:rFonts w:hint="eastAsia" w:ascii="黑体" w:hAnsi="黑体" w:eastAsia="黑体" w:cs="黑体"/>
          <w:sz w:val="32"/>
          <w:szCs w:val="32"/>
        </w:rPr>
        <w:t>第三章　党的中央组织</w:t>
      </w:r>
      <w:bookmarkEnd w:id="3"/>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第十九条　党的全国代表大会每五年举行一次，由中央委员会召集。中央委员会认为有必要，或者有三分之一以上的省一级组织提出要求，全国代表大会可以提前举行；如无非常情况，不得延期举行。</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全国代表大会代表的名额和选举办法，由中央委员会决定。</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第二十条　党的全国代表大会的职权是：</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（一）听取和审查中央委员会的报告；</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（二）审查中央纪律检查委员会的报告；</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（三）讨论并决定党的重大问题；</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（四）修改党的章程；</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（五）选举中央委员会；</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（六）选举中央纪律检查委员会。</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第二十一条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第二十二条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中央委员会全体会议由中央政治局召集，每年至少举行一次。中央政治局向中央委员会全体会议报告工作，接受监督。</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在全国代表大会闭会期间，中央委员会执行全国代表大会的决议，领导党的全部工作，对外代表中国共产党。</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第二十三条　党的中央政治局、中央政治局常务委员会和中央委员会总书记，由中央委员会全体会议选举。中央委员会总书记必须从中央政治局常务委员会委员中产生。</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中央政治局和它的常务委员会在中央委员会全体会议闭会期间，行使中央委员会的职权。</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中央书记处是中央政治局和它的常务委员会的办事机构；成员由中央政治局常务委员会提名，中央委员会全体会议通过。</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中央委员会总书记负责召集中央政治局会议和中央政治局常务委员会会议，并主持中央书记处的工作。</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党的中央军事委员会组成人员由中央委员会决定，中央军事委员会实行主席负责制。</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每届中央委员会产生的中央领导机构和中央领导人，在下届全国代表大会开会期间，继续主持党的经常工作，直到下届中央委员会产生新的中央领导机构和中央领导人为止。</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第二十四条　中国人民解放军的党组织，根据中央委员会的指示进行工作。中央军事委员会负责军队中党的工作和政治工作，对军队中党的组织体制和机构作出规定。</w:t>
      </w:r>
    </w:p>
    <w:p>
      <w:pPr>
        <w:bidi w:val="0"/>
        <w:jc w:val="center"/>
        <w:rPr>
          <w:rFonts w:hint="eastAsia" w:ascii="黑体" w:hAnsi="黑体" w:eastAsia="黑体" w:cs="黑体"/>
          <w:sz w:val="32"/>
          <w:szCs w:val="32"/>
        </w:rPr>
      </w:pPr>
      <w:bookmarkStart w:id="4" w:name="disizhang"/>
      <w:r>
        <w:rPr>
          <w:rFonts w:hint="eastAsia" w:ascii="黑体" w:hAnsi="黑体" w:eastAsia="黑体" w:cs="黑体"/>
          <w:sz w:val="32"/>
          <w:szCs w:val="32"/>
        </w:rPr>
        <w:t>第四章　党的地方组织</w:t>
      </w:r>
      <w:bookmarkEnd w:id="4"/>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第二十五条　党的省、自治区、直辖市的代表大会，设区的市和自治州的代表大会，县（旗）、自治县、不设区的市和市辖区的代表大会，每五年举行一次。</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党的地方各级代表大会由同级党的委员会召集。在特殊情况下，经上一级委员会批准，可以提前或延期举行。</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党的地方各级代表大会代表的名额和选举办法，由同级党的委员会决定，并报上一级党的委员会批准。</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第二十六条　党的地方各级代表大会的职权是：</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（一）听取和审查同级委员会的报告；</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（二）审查同级纪律检查委员会的报告；</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（三）讨论本地区范围内的重大问题并作出决议；</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（四）选举同级党的委员会，选举同级党的纪律检查委员会。</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第二十七条　党的省、自治区、直辖市、设区的市和自治州的委员会，每届任期五年。这些委员会的委员和候补委员必须有五年以上的党龄。</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党的县（旗）、自治县、不设区的市和市辖区的委员会，每届任期五年。这些委员会的委员和候补委员必须有三年以上的党龄。</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党的地方各级代表大会如提前或延期举行，由它选举的委员会的任期相应地改变。</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党的地方各级委员会的委员和候补委员的名额，分别由上一级委员会决定。党的地方各级委员会委员出缺，由候补委员按照得票多少依次递补。</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党的地方各级委员会全体会议，每年至少召开两次。</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党的地方各级委员会在代表大会闭会期间，执行上级党组织的指示和同级党代表大会的决议，领导本地方的工作，定期向上级党的委员会报告工作。</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第二十八条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党的地方各级委员会的常务委员会定期向委员会全体会议报告工作，接受监督。</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第二十九条　党的地区委员会和相当于地区委员会的组织，是党的省、自治区委员会在几个县、自治县、市范围内派出的代表机关。它根据省、自治区委员会的授权，领导本地区的工作。</w:t>
      </w:r>
    </w:p>
    <w:p>
      <w:pPr>
        <w:bidi w:val="0"/>
        <w:jc w:val="center"/>
        <w:rPr>
          <w:rFonts w:hint="eastAsia" w:ascii="黑体" w:hAnsi="黑体" w:eastAsia="黑体" w:cs="黑体"/>
          <w:sz w:val="32"/>
          <w:szCs w:val="32"/>
        </w:rPr>
      </w:pPr>
      <w:bookmarkStart w:id="5" w:name="diwuzhang"/>
      <w:r>
        <w:rPr>
          <w:rFonts w:hint="eastAsia" w:ascii="黑体" w:hAnsi="黑体" w:eastAsia="黑体" w:cs="黑体"/>
          <w:sz w:val="32"/>
          <w:szCs w:val="32"/>
        </w:rPr>
        <w:t>第五章　党的基层组织</w:t>
      </w:r>
      <w:bookmarkEnd w:id="5"/>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第三十条　企业、农村、机关、学校、科研院所、街道社区、社会组织、人民解放军连队和其他基层单位，凡是有正式党员三人以上的，都应当成立党的基层组织。</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第三十一条　党的基层委员会、总支部委员会、支部委员会每届任期三年至五年。基层委员会、总支部委员会、支部委员会的书记、副书记选举产生后，应报上级党组织批准。</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第三十二条　党的基层组织是党在社会基层组织中的战斗堡垒，是党的全部工作和战斗力的基础。它的基本任务是：</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（一）宣传和执行党的路线、方针、政策，宣传和执行党中央、上级组织和本组织的决议，充分发挥党员的先锋模范作用，积极创先争优，团结、组织党内外的干部和群众，努力完成本单位所担负的任务。</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（四）密切联系群众，经常了解群众对党员、党的工作的批评和意见，维护群众的正当权利和利益，做好群众的思想政治工作。</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（五）充分发挥党员和群众的积极性创造性，发现、培养和推荐他们中间的优秀人才，鼓励和支持他们在改革开放和社会主义现代化建设中贡献自己的聪明才智。</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（六）对要求入党的积极分子进行教育和培养，做好经常性的发展党员工作，重视在生产、工作第一线和青年中发展党员。</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（七）监督党员干部和其他任何工作人员严格遵守国家法律法规，严格遵守国家的财政经济法规和人事制度，不得侵占国家、集体和群众的利益。</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（八）教育党员和群众自觉抵制不良倾向，坚决同各种违纪违法行为作斗争。</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第三十三条　街道、乡、镇党的基层委员会和村、社区党组织，领导本地区的工作和基层社会治理，支持和保证行政组织、经济组织和群众自治组织充分行使职权。</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和工会、共青团等群团组织。</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非公有制经济组织中党的基层组织，贯彻党的方针政策，引导和监督企业遵守国家的法律法规，领导工会、共青团等群团组织，团结凝聚职工群众，维护各方的合法权益，促进企业健康发展。</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社会组织中党的基层组织，宣传和执行党的路线、方针、政策，领导工会、共青团等群团组织，教育管理党员，引领服务群众，推动事业发展。</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实行行政领导人负责制的事业单位中党的基层组织，发挥战斗堡垒作用。实行党委领导下的行政领导人负责制的事业单位中党的基层组织，对重大问题进行讨论和作出决定，同时保证行政领导人充分行使自己的职权。</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各级党和国家机关中党的基层组织，协助行政负责人完成任务，改进工作，对包括行政负责人在内的每个党员进行教育、管理、监督，不领导本单位的业务工作。</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第三十四条　党支部是党的基础组织，担负直接教育党员、管理党员、监督党员和组织群众、宣传群众、凝聚群众、服务群众的职责。</w:t>
      </w:r>
    </w:p>
    <w:p>
      <w:pPr>
        <w:bidi w:val="0"/>
        <w:jc w:val="center"/>
        <w:rPr>
          <w:rFonts w:hint="eastAsia" w:ascii="黑体" w:hAnsi="黑体" w:eastAsia="黑体" w:cs="黑体"/>
          <w:sz w:val="32"/>
          <w:szCs w:val="32"/>
        </w:rPr>
      </w:pPr>
      <w:bookmarkStart w:id="6" w:name="diliuzhang"/>
      <w:r>
        <w:rPr>
          <w:rFonts w:hint="eastAsia" w:ascii="黑体" w:hAnsi="黑体" w:eastAsia="黑体" w:cs="黑体"/>
          <w:sz w:val="32"/>
          <w:szCs w:val="32"/>
        </w:rPr>
        <w:t>第六章　党的干部</w:t>
      </w:r>
      <w:bookmarkEnd w:id="6"/>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第三十五条　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党重视教育、培训、选拔、考核和监督干部，特别是培养、选拔优秀年轻干部。积极推进干部制度改革。</w:t>
      </w:r>
    </w:p>
    <w:p>
      <w:pPr>
        <w:bidi w:val="0"/>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党重视培养、选拔女干部和少数民族干部。</w:t>
      </w:r>
    </w:p>
    <w:p>
      <w:pPr>
        <w:bidi w:val="0"/>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　党的各级领导干部必须信念坚定、为民服务、勤政务实、敢于担当、清正廉洁，模范地履行本章程第三条所规定的党员的各项义务，并且必须具备以下的基本条件：</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具有履行职责所需要的马克思列宁主义、毛泽东思想、邓小平理论、“三个代表”重要思想、科学发展观的水平，带头贯彻落实习近平新时代中国特色社会主义思想，努力用马克思主义的立场、观点、方法分析和解决实际问题，坚持讲学习、讲政治、讲正气，经得起各种风浪的考验。</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（三）坚持解放思想，实事求是，与时俱进，开拓创新，认真调查研究，能够把党的方针、政策同本地区、本部门的实际相结合，卓有成效地开展工作，讲实话，办实事，求实效。</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（四）有强烈的革命事业心和政治责任感，有实践经验，有胜任领导工作的组织能力、文化水平和专业知识。</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任何滥用职权、谋求私利的行为。</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（六）坚持和维护党的民主集中制，有民主作风，有全局观念，善于团结同志，包括团结同自己有不同意见的同志一道工作。</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第三十七条　党员干部要善于同党外干部合作共事，尊重他们，虚心学习他们的长处。</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党的各级组织要善于发现和推荐有真才实学的党外干部担任领导工作，保证他们有职有权，充分发挥他们的作用。</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第三十八条　党的各级领导干部，无论是由民主选举产生的，或是由领导机关任命的，他们的职务都不是终身的，都可以变动或解除。</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年龄和健康状况不适宜于继续担任工作的干部，应当按照国家的规定退、离休。</w:t>
      </w:r>
    </w:p>
    <w:p>
      <w:pPr>
        <w:bidi w:val="0"/>
        <w:jc w:val="center"/>
        <w:rPr>
          <w:rFonts w:hint="eastAsia" w:ascii="黑体" w:hAnsi="黑体" w:eastAsia="黑体" w:cs="黑体"/>
          <w:sz w:val="32"/>
          <w:szCs w:val="32"/>
        </w:rPr>
      </w:pPr>
      <w:bookmarkStart w:id="7" w:name="diqizhang"/>
      <w:r>
        <w:rPr>
          <w:rFonts w:hint="eastAsia" w:ascii="黑体" w:hAnsi="黑体" w:eastAsia="黑体" w:cs="黑体"/>
          <w:sz w:val="32"/>
          <w:szCs w:val="32"/>
        </w:rPr>
        <w:t>第七章　党的纪律</w:t>
      </w:r>
      <w:bookmarkEnd w:id="7"/>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第三十九条　党的纪律是党的各级组织和全体党员必须遵守的行为规则，是维护党的团结统一、完成党的任务的保证。党组织必须严格执行和维护党的纪律，共产党员必须自觉接受党的纪律的约束。</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第四十条　党的纪律主要包括政治纪律、组织纪律、廉洁纪律、群众纪律、工作纪律、生活纪律。</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坚持惩前毖后、治病救人，执纪必严、违纪必究，抓早抓小、防微杜渐，按照错误性质和情节轻重，给以批评教育直至纪律处分。运用监督执纪“四种形态”，让“红红脸、出出汗”成为常态，党纪处分、组织调整成为管党治党的重要手段，严重违纪、严重触犯刑律的党员必须开除党籍。</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党内严格禁止用违反党章和国家法律的手段对待党员，严格禁止打击报复和诬告陷害。违反这些规定的组织或个人必须受到党的纪律和国家法律的追究。</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第四十一条　对党员的纪律处分有五种：警告、严重警告、撤销党内职务、留党察看、开除党籍。</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留党察看最长不超过两年。党员在留党察看期间没有表决权、选举权和被选举权。党员经过留党察看，确已改正错误的，应当恢复其党员的权利；坚持错误不改的，应当开除党籍。</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开除党籍是党内的最高处分。各级党组织在决定或批准开除党员党籍的时候，应当全面研究有关的材料和意见，采取十分慎重的态度。</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第四十二条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党的中央委员会委员、候补委员，给以警告、严重警告处分，由中央纪律检查委员会常务委员会审议后，报党中央批准。对地方各级党的委员会委员、候补委员，给以警告、严重警告处分，应由上一级纪律检查委员会批准，并报它的同级党的委员会备案。</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作出处理决定，待召开委员会全体会议时予以追认。对地方各级委员会委员和候补委员的上述处分，必须经过上级纪律检查委员会常务委员会审议，由这一级纪律检查委员会报同级党的委员会批准。</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严重触犯刑律的中央委员会委员、候补委员，由中央政治局决定开除其党籍；严重触犯刑律的地方各级委员会委员、候补委员，由同级委员会常务委员会决定开除其党籍。</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第四十三条　党组织对党员作出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第四十四条　党组织如果在维护党的纪律方面失职，必须问责。</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对于严重违犯党的纪律、本身又不能纠正的党组织，上一级党的委员会在查明核实后，应根据情节严重的程度，作出进行改组或予以解散的决定，并报再上一级党的委员会审查批准，正式宣布执行。</w:t>
      </w:r>
    </w:p>
    <w:p>
      <w:pPr>
        <w:bidi w:val="0"/>
        <w:jc w:val="center"/>
        <w:rPr>
          <w:rFonts w:hint="eastAsia" w:ascii="黑体" w:hAnsi="黑体" w:eastAsia="黑体" w:cs="黑体"/>
          <w:sz w:val="32"/>
          <w:szCs w:val="32"/>
        </w:rPr>
      </w:pPr>
      <w:bookmarkStart w:id="8" w:name="dibazhang"/>
      <w:r>
        <w:rPr>
          <w:rFonts w:hint="eastAsia" w:ascii="黑体" w:hAnsi="黑体" w:eastAsia="黑体" w:cs="黑体"/>
          <w:sz w:val="32"/>
          <w:szCs w:val="32"/>
        </w:rPr>
        <w:t>第八章　党的纪律检查机关</w:t>
      </w:r>
      <w:bookmarkEnd w:id="8"/>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第四十五条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党的各级纪律检查委员会每届任期和同级党的委员会相同。</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党的中央和地方纪律检查委员会向同级党和国家机关全面派驻党的纪律检查组。纪律检查组组长参加驻在部门党的领导组织的有关会议。他们的工作必须受到该机关党的领导组织的支持。</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第四十六条　党的各级纪律检查委员会是党内监督专责机关，主要任务是：维护党的章程和其他党内法规，检查党的路线、方针、政策和决议的执行情况，协助党的委员会推进全面从严治党、加强党风建设和组织协调反腐败工作。</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各级纪律检查委员会的职责是监督、执纪、问责，要经常对党员进行遵守纪律的教育，作出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各级纪律检查委员会要把处理特别重要或复杂的案件中的问题和处理的结果，向同级党的委员会报告。党的地方各级纪律检查委员会和基层纪律检查委员会要同时向上级纪律检查委员会报告。</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纪律检查委员会报它的同级党的委员会批准。</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第四十七条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pPr>
        <w:bidi w:val="0"/>
        <w:jc w:val="center"/>
        <w:rPr>
          <w:rFonts w:hint="eastAsia" w:ascii="黑体" w:hAnsi="黑体" w:eastAsia="黑体" w:cs="黑体"/>
          <w:sz w:val="32"/>
          <w:szCs w:val="32"/>
        </w:rPr>
      </w:pPr>
      <w:bookmarkStart w:id="9" w:name="dijiuzhang"/>
      <w:r>
        <w:rPr>
          <w:rFonts w:hint="eastAsia" w:ascii="黑体" w:hAnsi="黑体" w:eastAsia="黑体" w:cs="黑体"/>
          <w:sz w:val="32"/>
          <w:szCs w:val="32"/>
        </w:rPr>
        <w:t>第九章　党　组</w:t>
      </w:r>
      <w:bookmarkEnd w:id="9"/>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第四十八条　在中央和地方国家机关、人民团体、经济组织、文化组织和其他非党组织的领导机关中，可以成立党组。党组发挥领导核心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第四十九条　党组的成员，由批准成立党组的党组织决定。党组设书记，必要时还可以设副书记。</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党组必须服从批准它成立的党组织领导。</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第五十条　对下属单位实行集中统一领导的国家工作部门可以建立党委，党委的产生办法、职权和工作任务，由中央另行规定。</w:t>
      </w:r>
    </w:p>
    <w:p>
      <w:pPr>
        <w:bidi w:val="0"/>
        <w:jc w:val="center"/>
        <w:rPr>
          <w:rFonts w:hint="eastAsia" w:ascii="黑体" w:hAnsi="黑体" w:eastAsia="黑体" w:cs="黑体"/>
          <w:sz w:val="32"/>
          <w:szCs w:val="32"/>
        </w:rPr>
      </w:pPr>
      <w:bookmarkStart w:id="10" w:name="dishizhang"/>
      <w:r>
        <w:rPr>
          <w:rFonts w:hint="eastAsia" w:ascii="黑体" w:hAnsi="黑体" w:eastAsia="黑体" w:cs="黑体"/>
          <w:sz w:val="32"/>
          <w:szCs w:val="32"/>
        </w:rPr>
        <w:t>第十章　党和共产主义青年团的关系</w:t>
      </w:r>
      <w:bookmarkEnd w:id="10"/>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第五十一条　中国共产主义青年团是中国共产党领导的先进青年的群团组织，是广大青年在实践中学习中国特色社会主义和共产主义的学校，是党的助手和后备军。共青团中央委员会受党中央委员会领导。共青团的地方各级组织受同级党的委员会领导，同时受共青团上级组织领导。</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第五十二条　党的各级委员会要加强对共青团的领导，注意团的干部的选拔和培训。党要坚决支持共青团根据广大青年的特点和需要，生动活泼地、富于创造性地进行工作，充分发挥团的突击队作用和联系广大青年的桥梁作用。</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团的县级和县级以下各级委员会书记，企业事业单位的团委员会书记，是党员的，可以列席同级党的委员会和常务委员会的会议。</w:t>
      </w:r>
    </w:p>
    <w:p>
      <w:pPr>
        <w:bidi w:val="0"/>
        <w:jc w:val="center"/>
        <w:rPr>
          <w:rFonts w:hint="eastAsia" w:ascii="黑体" w:hAnsi="黑体" w:eastAsia="黑体" w:cs="黑体"/>
          <w:sz w:val="32"/>
          <w:szCs w:val="32"/>
        </w:rPr>
      </w:pPr>
      <w:bookmarkStart w:id="11" w:name="dishiyizhang"/>
      <w:r>
        <w:rPr>
          <w:rFonts w:hint="eastAsia" w:ascii="黑体" w:hAnsi="黑体" w:eastAsia="黑体" w:cs="黑体"/>
          <w:sz w:val="32"/>
          <w:szCs w:val="32"/>
        </w:rPr>
        <w:t>第十一章　党徽党旗</w:t>
      </w:r>
      <w:bookmarkEnd w:id="11"/>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第五十三条　中国共产党党徽为镰刀和锤头组成的图案。</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第五十四条　中国共产党党旗为旗面缀有金黄色党徽图案的红旗。</w:t>
      </w:r>
    </w:p>
    <w:p>
      <w:pPr>
        <w:bidi w:val="0"/>
        <w:ind w:firstLine="6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第五十五条　中国共产党的党徽党旗是中国共产党的象征和标志。党的各级组织和每一个党员都要维护党徽党旗的尊严。要按照规定制作和使用党徽党旗。</w:t>
      </w:r>
    </w:p>
    <w:p>
      <w:pPr>
        <w:bidi w:val="0"/>
        <w:ind w:firstLine="655"/>
        <w:rPr>
          <w:rFonts w:hint="eastAsia" w:ascii="仿宋_GB2312" w:hAnsi="仿宋_GB2312" w:eastAsia="仿宋_GB2312" w:cs="仿宋_GB2312"/>
          <w:sz w:val="32"/>
          <w:szCs w:val="32"/>
          <w:lang w:eastAsia="zh-CN"/>
        </w:rPr>
      </w:pPr>
      <w:bookmarkStart w:id="12" w:name="_GoBack"/>
      <w:r>
        <w:rPr>
          <w:rFonts w:hint="eastAsia" w:ascii="仿宋_GB2312" w:hAnsi="仿宋_GB2312" w:eastAsia="仿宋_GB2312" w:cs="仿宋_GB2312"/>
          <w:sz w:val="32"/>
          <w:szCs w:val="32"/>
          <w:lang w:eastAsia="zh-CN"/>
        </w:rPr>
        <w:t>（来源：共产党员网）</w:t>
      </w:r>
    </w:p>
    <w:bookmarkEnd w:id="12"/>
    <w:p>
      <w:pPr>
        <w:bidi w:val="0"/>
      </w:pPr>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B009E5"/>
    <w:rsid w:val="1AF04206"/>
    <w:rsid w:val="47B009E5"/>
    <w:rsid w:val="6DDA4BEB"/>
    <w:rsid w:val="BBB91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2021-08-27T19:30:00Z</dcterms:created>
  <dc:creator>Arythia</dc:creator>
  <cp:lastModifiedBy>thtf</cp:lastModifiedBy>
  <dcterms:modified xsi:type="dcterms:W3CDTF">2023-07-19T10:37:04Z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97B9F53F872C49AAB74479BF578327EF</vt:lpwstr>
  </property>
</Properties>
</file>