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3C" w:rsidRPr="00CC191F" w:rsidRDefault="00CC191F" w:rsidP="00CC191F">
      <w:pPr>
        <w:spacing w:line="440" w:lineRule="exact"/>
        <w:rPr>
          <w:rFonts w:ascii="方正黑体简体" w:eastAsia="方正黑体简体" w:hAnsi="文星标宋" w:cs="文星标宋"/>
          <w:b/>
          <w:bCs/>
          <w:color w:val="000000" w:themeColor="text1"/>
          <w:sz w:val="32"/>
          <w:szCs w:val="32"/>
        </w:rPr>
      </w:pPr>
      <w:r w:rsidRPr="00CC191F">
        <w:rPr>
          <w:rFonts w:ascii="方正黑体简体" w:eastAsia="方正黑体简体" w:hAnsi="文星标宋" w:cs="文星标宋" w:hint="eastAsia"/>
          <w:b/>
          <w:bCs/>
          <w:color w:val="000000" w:themeColor="text1"/>
          <w:sz w:val="32"/>
          <w:szCs w:val="32"/>
        </w:rPr>
        <w:t>JNCR-2020-0020005</w:t>
      </w: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BE143C">
        <w:trPr>
          <w:jc w:val="center"/>
        </w:trPr>
        <w:tc>
          <w:tcPr>
            <w:tcW w:w="8527" w:type="dxa"/>
            <w:shd w:val="clear" w:color="auto" w:fill="auto"/>
          </w:tcPr>
          <w:p w:rsidR="00CC191F" w:rsidRPr="00CC191F" w:rsidRDefault="00CC191F" w:rsidP="00CC191F">
            <w:pPr>
              <w:spacing w:line="440" w:lineRule="exact"/>
              <w:jc w:val="center"/>
              <w:rPr>
                <w:rFonts w:ascii="文星标宋" w:eastAsia="文星标宋" w:hAnsi="文星标宋" w:cs="文星标宋"/>
                <w:color w:val="FF0000"/>
                <w:w w:val="48"/>
                <w:sz w:val="28"/>
                <w:szCs w:val="28"/>
              </w:rPr>
            </w:pPr>
            <w:bookmarkStart w:id="0" w:name="print1"/>
          </w:p>
          <w:p w:rsidR="00BE143C" w:rsidRPr="0034455F" w:rsidRDefault="00963AAE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spacing w:val="20"/>
                <w:w w:val="52"/>
                <w:sz w:val="120"/>
                <w:szCs w:val="120"/>
              </w:rPr>
            </w:pPr>
            <w:r w:rsidRPr="0034455F">
              <w:rPr>
                <w:rFonts w:ascii="方正小标宋简体" w:eastAsia="方正小标宋简体" w:hAnsi="文星标宋" w:cs="方正小标宋简体" w:hint="eastAsia"/>
                <w:b/>
                <w:color w:val="FF0000"/>
                <w:spacing w:val="20"/>
                <w:w w:val="52"/>
                <w:sz w:val="120"/>
                <w:szCs w:val="120"/>
                <w:lang w:bidi="ar"/>
              </w:rPr>
              <w:t>济宁市人民政府办公室文件</w:t>
            </w:r>
            <w:bookmarkEnd w:id="0"/>
          </w:p>
        </w:tc>
      </w:tr>
    </w:tbl>
    <w:p w:rsidR="00BE143C" w:rsidRDefault="00963AAE">
      <w:pPr>
        <w:spacing w:line="40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BE143C" w:rsidRDefault="00BE143C">
      <w:pPr>
        <w:spacing w:line="400" w:lineRule="exact"/>
        <w:jc w:val="center"/>
      </w:pPr>
    </w:p>
    <w:p w:rsidR="00BE143C" w:rsidRDefault="00963AAE">
      <w:pPr>
        <w:jc w:val="center"/>
        <w:rPr>
          <w:rFonts w:ascii="方正仿宋简体" w:eastAsia="方正仿宋简体" w:hAnsi="文星仿宋" w:cs="方正仿宋简体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济政办发〔2020〕</w:t>
      </w:r>
      <w:r w:rsidR="007A5062"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9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E143C" w:rsidRDefault="00963AAE">
      <w:pPr>
        <w:spacing w:line="660" w:lineRule="exact"/>
        <w:jc w:val="center"/>
        <w:rPr>
          <w:rFonts w:ascii="方正小标宋简体" w:eastAsia="方正小标宋简体" w:hAnsi="文星仿宋" w:cs="方正小标宋简体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D6RXRFxAEAAIwDAAAOAAAAZHJzL2Uyb0RvYy54bWytU8luGzEM vRfoPwi61zM2nLodeJxDXfcStAGSfgCtZUaANoiKx/77UrLjdLkUQeagoUTq8fGRWt8enWUHldAE 3/P5rOVMeRGk8UPPfz7uPnziDDN4CTZ41fOTQn67ef9uPcVOLcIYrFSJEYjHboo9H3OOXdOgGJUD nIWoPDl1SA4ybdPQyAQToTvbLNr2YzOFJGMKQiHS6fbs5JuKr7US+YfWqDKzPSduua6prvuyNps1 dEOCOBpxoQGvYOHAeEp6hdpCBvaUzD9QzogUMOg8E8E1QWsjVK2Bqpm3f1XzMEJUtRYSB+NVJnw7 WPH9cJ+YkT1fcubBUYvujFdsWZSZInYU8BDv02WHZJYyjzq58qcC2LGqebqqqY6ZCTq8Wa7mq883 nIlnX/NyMSbM31RwrBg9t5Sz6geHO8yUjEKfQ0oe69lE47VYtdREATQo2kIm00Wijn6olzFYI3fG 2nIF07D/YhM7ALV+t2vpKzUR8B9hJcsWcDzHVdd5KEYF8quXLJ8iieJpennh4JTkzCoa9mIRIHQZ jP2fSEptPTEosp6FLNY+yBO14CkmM4wkxbyyLB5qeeV7Gc8yU7/vK9LLI9r8AlBLAwQKAAAAAACH TuJAAAAAAAAAAAAAAAAABgAAAF9yZWxzL1BLAwQUAAAACACHTuJAihRmPNEAAACUAQAACwAAAF9y ZWxzLy5yZWxzpZDBasMwDIbvg72D0X1xmsMYo04vo9Br6R7A2IpjGltGMtn69vMOg2X0tqN+oe8T //7wmRa1IkukbGDX9aAwO/IxBwPvl+PTCyipNnu7UEYDNxQ4jI8P+zMutrYjmWMR1ShZDMy1llet xc2YrHRUMLfNRJxsbSMHXay72oB66Ptnzb8ZMG6Y6uQN8MkPoC630sx/2Ck6JqGpdo6SpmmK7h5V B7Zlju7INuEbuUazHLAa8CwaB2pZ134EfV+/+6fe00c+47rVfoeM649Xb7ocvwBQSwMEFAAAAAgA h07iQH7m5SD3AAAA4QEAABMAAABbQ29udGVudF9UeXBlc10ueG1slZFBTsMwEEX3SNzB8hYlTrtA CCXpgrRLQKgcYGRPEotkbHlMaG+Pk7YbRJFY2jP/vye73BzGQUwY2Dqq5CovpEDSzljqKvm+32UP UnAEMjA4wkoekeWmvr0p90ePLFKauJJ9jP5RKdY9jsC580hp0rowQkzH0CkP+gM6VOuiuFfaUUSK WZw7ZF022MLnEMX2kK5PJgEHluLptDizKgneD1ZDTKZqIvODkp0JeUouO9xbz3dJQ6pfCfPkOuCc e0lPE6xB8QohPsOYNJQJrIz7ooBT/nfJbDly5trWasybwE2KveF0sbrWjmvXOP3f8u2SunSr5YPq b1BLAQIUABQAAAAIAIdO4kB+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E143C" w:rsidRPr="0034455F" w:rsidRDefault="00BE143C" w:rsidP="00963AAE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E143C" w:rsidRDefault="00963AAE" w:rsidP="00963AAE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济宁市人民政府办公室</w:t>
      </w:r>
    </w:p>
    <w:p w:rsidR="00BE143C" w:rsidRDefault="00963AAE" w:rsidP="00963AAE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bookmarkStart w:id="2" w:name="BKsubject"/>
      <w:bookmarkStart w:id="3" w:name="Content"/>
      <w:bookmarkEnd w:id="2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关于印发《济宁市财政专项资金管理办法》的通      知</w:t>
      </w:r>
    </w:p>
    <w:p w:rsidR="00BE143C" w:rsidRPr="00963AAE" w:rsidRDefault="00BE143C" w:rsidP="00963AAE">
      <w:pPr>
        <w:spacing w:line="500" w:lineRule="exact"/>
        <w:ind w:firstLineChars="200" w:firstLine="385"/>
        <w:rPr>
          <w:b/>
        </w:rPr>
      </w:pPr>
    </w:p>
    <w:p w:rsidR="00BE143C" w:rsidRDefault="00963AAE" w:rsidP="00963AAE">
      <w:pPr>
        <w:spacing w:line="500" w:lineRule="exac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lang w:bidi="ar"/>
        </w:rPr>
        <w:t>各县（市、区）人民政府，济宁高新区、太白湖新区、济宁经济技术开发区、曲阜文化建设示范区管委会（推进办公室），市政府各部门、单位：</w:t>
      </w:r>
    </w:p>
    <w:bookmarkEnd w:id="3"/>
    <w:p w:rsidR="00BE143C" w:rsidRDefault="00963AAE" w:rsidP="00963AAE">
      <w:pPr>
        <w:spacing w:line="5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《济宁市财政专项资金管理办法》已经市政府同意，现印发给你们，请认真</w:t>
      </w:r>
      <w:r w:rsidR="00731687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组织实施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。</w:t>
      </w:r>
    </w:p>
    <w:p w:rsidR="00BE143C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963AAE" w:rsidRPr="00B72815" w:rsidRDefault="00963AAE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Default="00963AAE" w:rsidP="0034455F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济宁市人民政府办公室</w:t>
      </w:r>
      <w:r w:rsidR="0034455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 </w:t>
      </w:r>
    </w:p>
    <w:p w:rsidR="00BE143C" w:rsidRDefault="00963AAE" w:rsidP="0034455F">
      <w:pPr>
        <w:wordWrap w:val="0"/>
        <w:spacing w:line="60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2020年9月</w:t>
      </w:r>
      <w:r w:rsidR="007A5062">
        <w:rPr>
          <w:rFonts w:ascii="方正仿宋简体" w:eastAsia="方正仿宋简体" w:hAnsi="文星仿宋" w:cs="方正仿宋简体"/>
          <w:b/>
          <w:color w:val="000000"/>
          <w:sz w:val="32"/>
          <w:szCs w:val="32"/>
          <w:lang w:bidi="ar"/>
        </w:rPr>
        <w:t>23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日</w:t>
      </w:r>
      <w:r w:rsidR="0034455F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    </w:t>
      </w:r>
    </w:p>
    <w:p w:rsidR="00BE143C" w:rsidRDefault="00963AAE" w:rsidP="0034455F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963AAE" w:rsidRDefault="00963AAE" w:rsidP="00963AAE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:rsidR="00963AAE" w:rsidRDefault="00963AAE" w:rsidP="00963AAE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963AAE">
        <w:rPr>
          <w:rFonts w:ascii="方正小标宋简体" w:eastAsia="方正小标宋简体" w:hint="eastAsia"/>
          <w:b/>
          <w:sz w:val="44"/>
          <w:szCs w:val="44"/>
        </w:rPr>
        <w:t>济宁市财政专项资金管理办法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963AAE">
        <w:rPr>
          <w:rFonts w:ascii="方正小标宋简体" w:eastAsia="方正小标宋简体" w:hint="eastAsia"/>
          <w:b/>
          <w:sz w:val="32"/>
          <w:szCs w:val="32"/>
        </w:rPr>
        <w:t>第一章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 xml:space="preserve"> 总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  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>则</w:t>
      </w:r>
    </w:p>
    <w:p w:rsid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第一条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为进一步加强财政专项资金管理，提高资金使用效益，促进经济社会事业发展，根据市委、市政府《济宁市重大事项决策暂行办法》（</w:t>
      </w:r>
      <w:proofErr w:type="gramStart"/>
      <w:r w:rsidRPr="00963AAE">
        <w:rPr>
          <w:rFonts w:ascii="方正仿宋简体" w:eastAsia="方正仿宋简体" w:hint="eastAsia"/>
          <w:b/>
          <w:sz w:val="32"/>
          <w:szCs w:val="32"/>
        </w:rPr>
        <w:t>济发〔2012〕</w:t>
      </w:r>
      <w:proofErr w:type="gramEnd"/>
      <w:r w:rsidRPr="00963AAE">
        <w:rPr>
          <w:rFonts w:ascii="方正仿宋简体" w:eastAsia="方正仿宋简体" w:hint="eastAsia"/>
          <w:b/>
          <w:sz w:val="32"/>
          <w:szCs w:val="32"/>
        </w:rPr>
        <w:t>26号）和财政资金管理相关规定，制定本办法。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第二条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本办法所称财政专项资金（以下简称专项资金），是指为实现特定事业发展和政策目标或者完成特定工作任务，由财政性资金安排的，用于扶持专门项目或专项用途的资金，主要包括中央、省级财政专项转移支付资金和市级财政预算安排专项资金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第三条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专项资金的申报、审批、使用、绩效评价、监督检查等适用本办法。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财政一般性转移支付资金管理按照相关规定执行。　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第四条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专项资金管理应当遵循统筹兼顾、科学论证、公开透明、集体决策、规范管理、绩效评价、监督检查的原则。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Default="00963AAE" w:rsidP="00963AAE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963AAE">
        <w:rPr>
          <w:rFonts w:ascii="方正小标宋简体" w:eastAsia="方正小标宋简体" w:hint="eastAsia"/>
          <w:b/>
          <w:sz w:val="32"/>
          <w:szCs w:val="32"/>
        </w:rPr>
        <w:t>第二章  管理机制</w:t>
      </w:r>
    </w:p>
    <w:p w:rsid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第五条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专项资金管理工作由市政府统一领导、统筹协调。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>财政部门负责专项资金政策制定，组织专项资金预算的编制和执行，实施绩效评价管理，监督专项资金支出活动。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>业务主管部门按照各自职责做好专项资金扶持项目管理相关工作，监督资金使用和项目建设，实施项目绩效目标考核。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>审计部门按照职责分工，做好专项资金使用和扶持项目监督管理相关工作。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第六条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专项资金的管理使用应当符合全市国民经济和社会发展总体规划，符合市委、市政府工作部署，符合公共财政投入方向，重点满足政府提供公共产品和公共服务的需求。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第七条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财政部门应当建立健全专项资金具体管理制度，制定管理流程，明确责任主体，设立绩效目标，规范资金管理。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第八条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财政部门会同业务主管部门组织专项资金扶持项目的审核工作。申请中央、省级专项资金规模1000万元以上、市级预算安排专项资金规模500万元以上或涉及业务主管部门重要工作事项的项目，应当报市政府分管领导批准；关系全市经济社会发展的重大项目，应当报市政府主要领导批准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第九条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财政部门、业务主管部门应当根据专项资金预算和项目发展计划，科学合理确定项目申报时间，有计划、分步骤拨付资金，避免资金安排过分集中或者不到位。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财政部门、业务主管部门应当认真研究中央、省财政经济政策，积极争取上级专项资金支持。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963AAE">
        <w:rPr>
          <w:rFonts w:ascii="方正小标宋简体" w:eastAsia="方正小标宋简体" w:hint="eastAsia"/>
          <w:b/>
          <w:sz w:val="32"/>
          <w:szCs w:val="32"/>
        </w:rPr>
        <w:t xml:space="preserve">第三章 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>项目管理</w:t>
      </w:r>
    </w:p>
    <w:p w:rsid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第十一条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业务主管部门、财政部门应当按照自主申报、竞争选择、部门审核、上报批准等程序确定专项资金扶持项目。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>专项资金的支持方向、重点以及申请使用条件应当在政府网站等媒体上公布；对经济、社会和环境有重大影响的专项资金扶持项目，应当向社会公示，广泛征求意见，自觉接受社会监督。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第十二条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建立专项资金竞争性分配制度，坚持“多中选好，好中选优”的项目选择原则，采取招投标、专家评审等方式，通过集体研究，遴选专项资金扶持项目。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第十三条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业务主管部门、财政部门应当加强申报项目的审查工作。业务主管部门负责对项目材料真实、技术可行、方案科学等方面进行审查；财政部门负责对项目投资预算、绩效目标、财务状况等方面进行审查。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第十四条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申请专项资金扶持的项目应当符合专项资金支持的方向、重点和范围，有明确的建设内容、预期效益、实施计划、资金预算和绩效目标。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第十五条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项目单位应按照规定程序进行项目申报，保证申报材料的真实、完整、合</w:t>
      </w:r>
      <w:proofErr w:type="gramStart"/>
      <w:r w:rsidRPr="00963AAE">
        <w:rPr>
          <w:rFonts w:ascii="方正仿宋简体" w:eastAsia="方正仿宋简体" w:hint="eastAsia"/>
          <w:b/>
          <w:sz w:val="32"/>
          <w:szCs w:val="32"/>
        </w:rPr>
        <w:t>规</w:t>
      </w:r>
      <w:proofErr w:type="gramEnd"/>
      <w:r w:rsidRPr="00963AAE">
        <w:rPr>
          <w:rFonts w:ascii="方正仿宋简体" w:eastAsia="方正仿宋简体" w:hint="eastAsia"/>
          <w:b/>
          <w:sz w:val="32"/>
          <w:szCs w:val="32"/>
        </w:rPr>
        <w:t>，不得以虚报、冒领、伪造等手段骗取专项资金。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第十六条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申报项目涉及财政配套资金的，必须有配套资金安排承诺；涉及项目单位自筹资金的，在申报前必须制定资金筹集方案。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第十七条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已获得专项资金扶持的项目，原则上不得重复申报同类专项资金。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963AAE">
        <w:rPr>
          <w:rFonts w:ascii="方正小标宋简体" w:eastAsia="方正小标宋简体" w:hint="eastAsia"/>
          <w:b/>
          <w:sz w:val="32"/>
          <w:szCs w:val="32"/>
        </w:rPr>
        <w:t>第四章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 xml:space="preserve"> 资金使用</w:t>
      </w:r>
    </w:p>
    <w:p w:rsid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第十八条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财政部门应当严格执行专项资金管理制度，根据项目计划和实施进度拨付资金。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第十九条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业务主管部门应当及时向市政府报告上级安排的专项资金。对于上级下达的有专门用途，未明确到具体项目的资金，由财政部门会同业务主管部门研究提出分配意见后按程序下达，对于数额较大的，报市政府批准后下达。 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第二十条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专项资金应当实行财政国库集中支付。未经财政部门批准，项目单位不得开设专项资金银行账户，不得将专项资金转移到其他账户。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第二十一条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项目单位根据项目实施情况，提出专项资金用款计划申请，财政部门应当及时对用款计划进行审核，符合规定的，按用款时间要求拨付专项资金；不符合规定的，不予拨付专项资金并说明理由，责令项目单位按规定重新编制用款计划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>财政部门应当建立资金拨付动态反馈机制，无正当理由，财政部门不得滞留、拖延专项资金的拨付。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第二十二条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项目单位应当按照批准的项目计划、内容使用专项资金，严禁改变支出用途。因客观原因确需调整资金用途、变更项目内容的，项目单位必须提出变更申请，提供变更依据，按资金和项目管理权限逐级上报原审批部门，经批准后变更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第二十三条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项目单位必须建立专项资金管理制度，对专项资金实行专账核算、专款专用、封闭运行，不得挤占、截留、挪用，不得用于规定使用范围以外的开支。 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第二十四条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除有明确规定外，项目单位不得以任何方式从专项资金中提取管理费用。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　　</w:t>
      </w: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963AAE">
        <w:rPr>
          <w:rFonts w:ascii="方正小标宋简体" w:eastAsia="方正小标宋简体" w:hint="eastAsia"/>
          <w:b/>
          <w:sz w:val="32"/>
          <w:szCs w:val="32"/>
        </w:rPr>
        <w:t>第五章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 xml:space="preserve"> 绩效评价</w:t>
      </w:r>
    </w:p>
    <w:p w:rsid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第二十五条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建立专项资金绩效评价制度。根据专项资金预期绩效目标，运用科学合理的绩效评价指标、评价标准和评价方法，对专项资金支出和扶持项目的经济性、效率性、效益性进行客观、公正的评价，实现专项资金全过程绩效管理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第二十六条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专项资金绩效评价工作由财政部门统一组织实施。财政部门应当制定专项资金绩效评价办法，健全绩效评价管理机制和评价体系，评价办法应当包括绩效目标、评价标准、组织管理、工作程序等内容。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第二十七条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财政部门负责指导业务主管部门开展项目绩效评价，业务主管部门具体负责专项资金扶持项目绩效评价工作，并向财政部门报送绩效评价报告；财政部门对业务主管部门自评结果进行财政再评价，对存在</w:t>
      </w:r>
      <w:r w:rsidR="007A5062">
        <w:rPr>
          <w:rFonts w:ascii="方正仿宋简体" w:eastAsia="方正仿宋简体" w:hint="eastAsia"/>
          <w:b/>
          <w:sz w:val="32"/>
          <w:szCs w:val="32"/>
        </w:rPr>
        <w:t>的</w:t>
      </w:r>
      <w:r w:rsidRPr="00963AAE">
        <w:rPr>
          <w:rFonts w:ascii="方正仿宋简体" w:eastAsia="方正仿宋简体" w:hint="eastAsia"/>
          <w:b/>
          <w:sz w:val="32"/>
          <w:szCs w:val="32"/>
        </w:rPr>
        <w:t>问题提出改进意见并督促落实；业务主管部门落实财政部门提出的整改意见，并根据绩效评价结果改进管理工作。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仿宋简体" w:eastAsia="方正仿宋简体" w:hint="eastAsia"/>
          <w:b/>
          <w:sz w:val="32"/>
          <w:szCs w:val="32"/>
        </w:rPr>
        <w:t>绩效评价工作可委托中介机构实施第三方评价，财政部门应当对第三方参与绩效评价进行管理，指导其开展工作。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第二十八条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财政部门应当及时总结、分析、反馈专项资金绩效评价结果，对于绩效评价结果较好的，可予以表扬或继续支持；对绩效评价发现问题、达不到绩效目标的，责令其限期整改，并根据情况调整项目或相应调减专项资金，直至取消或收回专项资金。 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第二十九条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专项资金绩效评价结果应当向市政府报告，并作为财政预算编制和完善项目管理的重要依据。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963AAE">
        <w:rPr>
          <w:rFonts w:ascii="方正小标宋简体" w:eastAsia="方正小标宋简体" w:hint="eastAsia"/>
          <w:b/>
          <w:sz w:val="32"/>
          <w:szCs w:val="32"/>
        </w:rPr>
        <w:t>第六章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 xml:space="preserve"> 监督检查</w:t>
      </w:r>
    </w:p>
    <w:p w:rsid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第三十条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财政部门、业务主管部门应对专项资金使用和项目实施情况进行监督检查，督促项目单位健全专项资金管理制度，并对专项资金管理的安全性、合</w:t>
      </w:r>
      <w:proofErr w:type="gramStart"/>
      <w:r w:rsidRPr="00963AAE">
        <w:rPr>
          <w:rFonts w:ascii="方正仿宋简体" w:eastAsia="方正仿宋简体" w:hint="eastAsia"/>
          <w:b/>
          <w:sz w:val="32"/>
          <w:szCs w:val="32"/>
        </w:rPr>
        <w:t>规</w:t>
      </w:r>
      <w:proofErr w:type="gramEnd"/>
      <w:r w:rsidRPr="00963AAE">
        <w:rPr>
          <w:rFonts w:ascii="方正仿宋简体" w:eastAsia="方正仿宋简体" w:hint="eastAsia"/>
          <w:b/>
          <w:sz w:val="32"/>
          <w:szCs w:val="32"/>
        </w:rPr>
        <w:t>性和绩效情况跟踪问效。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第三十一条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审计部门负责对专项资金的收支管理和项目实施情况进行审计，对发现的问题提出处理意见和整改要求。</w:t>
      </w:r>
    </w:p>
    <w:p w:rsidR="00963AAE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>第三十二条</w:t>
      </w:r>
      <w:r>
        <w:rPr>
          <w:rFonts w:ascii="方正仿宋简体" w:eastAsia="方正仿宋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 xml:space="preserve"> 项目单位应当严格执行专项资金财务管理制度，按规定向财政部门、业务主管部门报送项目实施和资金使用情况，自觉接受监督检查。</w:t>
      </w:r>
    </w:p>
    <w:p w:rsidR="00963AAE" w:rsidRDefault="00963AAE" w:rsidP="00963AAE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</w:p>
    <w:p w:rsidR="00963AAE" w:rsidRPr="00963AAE" w:rsidRDefault="00963AAE" w:rsidP="00963AAE"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963AAE">
        <w:rPr>
          <w:rFonts w:ascii="方正小标宋简体" w:eastAsia="方正小标宋简体" w:hint="eastAsia"/>
          <w:b/>
          <w:sz w:val="32"/>
          <w:szCs w:val="32"/>
        </w:rPr>
        <w:t xml:space="preserve">第七章 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>附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   </w:t>
      </w:r>
      <w:r w:rsidRPr="00963AAE">
        <w:rPr>
          <w:rFonts w:ascii="方正小标宋简体" w:eastAsia="方正小标宋简体" w:hint="eastAsia"/>
          <w:b/>
          <w:sz w:val="32"/>
          <w:szCs w:val="32"/>
        </w:rPr>
        <w:t>则</w:t>
      </w:r>
    </w:p>
    <w:p w:rsid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BE143C" w:rsidRPr="00963AAE" w:rsidRDefault="00963AAE" w:rsidP="00963AAE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963AAE">
        <w:rPr>
          <w:rFonts w:ascii="方正黑体简体" w:eastAsia="方正黑体简体" w:hint="eastAsia"/>
          <w:b/>
          <w:sz w:val="32"/>
          <w:szCs w:val="32"/>
        </w:rPr>
        <w:t xml:space="preserve">第三十三条 </w:t>
      </w:r>
      <w:r>
        <w:rPr>
          <w:rFonts w:ascii="方正黑体简体" w:eastAsia="方正黑体简体" w:hint="eastAsia"/>
          <w:b/>
          <w:sz w:val="32"/>
          <w:szCs w:val="32"/>
        </w:rPr>
        <w:t xml:space="preserve"> </w:t>
      </w:r>
      <w:r w:rsidRPr="00963AAE">
        <w:rPr>
          <w:rFonts w:ascii="方正仿宋简体" w:eastAsia="方正仿宋简体" w:hint="eastAsia"/>
          <w:b/>
          <w:sz w:val="32"/>
          <w:szCs w:val="32"/>
        </w:rPr>
        <w:t>本办法自2020年</w:t>
      </w:r>
      <w:r w:rsidR="006937A0">
        <w:rPr>
          <w:rFonts w:ascii="方正仿宋简体" w:eastAsia="方正仿宋简体"/>
          <w:b/>
          <w:sz w:val="32"/>
          <w:szCs w:val="32"/>
        </w:rPr>
        <w:t>10</w:t>
      </w:r>
      <w:r w:rsidRPr="00963AAE">
        <w:rPr>
          <w:rFonts w:ascii="方正仿宋简体" w:eastAsia="方正仿宋简体" w:hint="eastAsia"/>
          <w:b/>
          <w:sz w:val="32"/>
          <w:szCs w:val="32"/>
        </w:rPr>
        <w:t>月</w:t>
      </w:r>
      <w:r w:rsidR="006937A0">
        <w:rPr>
          <w:rFonts w:ascii="方正仿宋简体" w:eastAsia="方正仿宋简体"/>
          <w:b/>
          <w:sz w:val="32"/>
          <w:szCs w:val="32"/>
        </w:rPr>
        <w:t>23</w:t>
      </w:r>
      <w:r w:rsidRPr="00963AAE">
        <w:rPr>
          <w:rFonts w:ascii="方正仿宋简体" w:eastAsia="方正仿宋简体" w:hint="eastAsia"/>
          <w:b/>
          <w:sz w:val="32"/>
          <w:szCs w:val="32"/>
        </w:rPr>
        <w:t>日起施行，有效期至2023年</w:t>
      </w:r>
      <w:r w:rsidR="006937A0">
        <w:rPr>
          <w:rFonts w:ascii="方正仿宋简体" w:eastAsia="方正仿宋简体"/>
          <w:b/>
          <w:sz w:val="32"/>
          <w:szCs w:val="32"/>
        </w:rPr>
        <w:t>10</w:t>
      </w:r>
      <w:r w:rsidRPr="00963AAE">
        <w:rPr>
          <w:rFonts w:ascii="方正仿宋简体" w:eastAsia="方正仿宋简体" w:hint="eastAsia"/>
          <w:b/>
          <w:sz w:val="32"/>
          <w:szCs w:val="32"/>
        </w:rPr>
        <w:t>月</w:t>
      </w:r>
      <w:r w:rsidR="006937A0">
        <w:rPr>
          <w:rFonts w:ascii="方正仿宋简体" w:eastAsia="方正仿宋简体"/>
          <w:b/>
          <w:sz w:val="32"/>
          <w:szCs w:val="32"/>
        </w:rPr>
        <w:t>2</w:t>
      </w:r>
      <w:r w:rsidR="00DC17C8">
        <w:rPr>
          <w:rFonts w:ascii="方正仿宋简体" w:eastAsia="方正仿宋简体"/>
          <w:b/>
          <w:sz w:val="32"/>
          <w:szCs w:val="32"/>
        </w:rPr>
        <w:t>2</w:t>
      </w:r>
      <w:r w:rsidRPr="00963AAE">
        <w:rPr>
          <w:rFonts w:ascii="方正仿宋简体" w:eastAsia="方正仿宋简体" w:hint="eastAsia"/>
          <w:b/>
          <w:sz w:val="32"/>
          <w:szCs w:val="32"/>
        </w:rPr>
        <w:t>日。</w:t>
      </w: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BE143C" w:rsidRPr="00B72815" w:rsidRDefault="00BE143C" w:rsidP="00B72815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BE143C" w:rsidRDefault="00BE143C" w:rsidP="00B72815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C06674" w:rsidRDefault="00C06674" w:rsidP="00B72815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color w:val="FF0000"/>
          <w:sz w:val="32"/>
          <w:szCs w:val="32"/>
        </w:rPr>
      </w:pPr>
    </w:p>
    <w:p w:rsidR="00017E7F" w:rsidRPr="00017E7F" w:rsidRDefault="00017E7F" w:rsidP="00B72815">
      <w:pPr>
        <w:spacing w:line="240" w:lineRule="exact"/>
        <w:ind w:firstLineChars="200" w:firstLine="626"/>
        <w:rPr>
          <w:rFonts w:ascii="方正仿宋简体" w:eastAsia="方正仿宋简体" w:hAnsi="文星仿宋" w:cs="方正仿宋简体" w:hint="eastAsia"/>
          <w:b/>
          <w:color w:val="FF0000"/>
          <w:sz w:val="32"/>
          <w:szCs w:val="32"/>
        </w:rPr>
      </w:pPr>
      <w:bookmarkStart w:id="4" w:name="_GoBack"/>
      <w:bookmarkEnd w:id="4"/>
    </w:p>
    <w:p w:rsidR="00BE143C" w:rsidRDefault="0034455F">
      <w:pPr>
        <w:spacing w:line="600" w:lineRule="exact"/>
        <w:jc w:val="left"/>
        <w:rPr>
          <w:rFonts w:ascii="方正小标宋简体" w:eastAsia="方正小标宋简体" w:hAnsi="文星黑体" w:cs="方正小标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 wp14:anchorId="4D44B832" wp14:editId="605B3878">
                <wp:simplePos x="0" y="0"/>
                <wp:positionH relativeFrom="column">
                  <wp:posOffset>0</wp:posOffset>
                </wp:positionH>
                <wp:positionV relativeFrom="paragraph">
                  <wp:posOffset>329565</wp:posOffset>
                </wp:positionV>
                <wp:extent cx="5543550" cy="0"/>
                <wp:effectExtent l="0" t="0" r="19050" b="19050"/>
                <wp:wrapNone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0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95pt" to="436.5pt,25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LGOZvgEAAIEDAAAOAAAAZHJzL2Uyb0RvYy54bWysU8tuGzEMvBfoPwi617t26jZYeJ1DnPQS tAaafACtx64AvSCqXvvvS8mJnbaXIogPMiWSQ3I4u7o5OMv2KqEJvufzWcuZ8iJI44eePz3ef7rm DDN4CTZ41fOjQn6z/vhhNcVOLcIYrFSJEYjHboo9H3OOXdOgGJUDnIWoPDl1SA4yXdPQyAQToTvb LNr2SzOFJGMKQiHS6+bk5OuKr7US+YfWqDKzPafecj1TPXflbNYr6IYEcTTiuQ14QxcOjKeiZ6gN ZGC/kvkHyhmRAgadZyK4JmhthKoz0DTz9q9pfo4QVZ2FyMF4pgnfD1Z8328TM7LnV5x5cLSiB+MV m1dqpogdRdz6bSKiyg3jNpU5Dzq58k8TsEOl83imUx0yE/S4XH6+Wi6JdfHiay6JMWH+poJjxei5 paKVQNg/YKZiFPoSUupYzybS1+JrW/CAlKItZDJdpN7RDzUZgzXy3lhbUjANu1ub2B7K7uuvrJuA /wgrVTaA4ymuuk6qGBXIOy9ZPkZixZN8eenBKcmZVaT2YlX9ZDD2fyKptPXUwYXIYu2CPFZ+6zvt ufb4rMkipNf3mn35cta/AQAA//8DAFBLAwQUAAYACAAAACEALg0uhdwAAAAGAQAADwAAAGRycy9k b3ducmV2LnhtbEyPQU/CQBCF7yb+h82YeJMtGKXUbonREKLhAphwHdqxW+3Olu4C9d87xoMe33uT 977J54Nr1Yn60Hg2MB4loIhLXzVcG3jbLm5SUCEiV9h6JgNfFGBeXF7kmFX+zGs6bWKtpIRDhgZs jF2mdSgtOQwj3xFL9u57h1FkX+uqx7OUu1ZPkuReO2xYFix29GSp/NwcnQF8Xq7jLp28TpsXu/rY Lg5Lmx6Mub4aHh9ARRri3zH84As6FMK090eugmoNyCPRwN14BkrSdHorxv7X0EWu/+MX3wAAAP// AwBQSwECLQAUAAYACAAAACEAtoM4kv4AAADhAQAAEwAAAAAAAAAAAAAAAAAAAAAAW0NvbnRlbnRf VHlwZXNdLnhtbFBLAQItABQABgAIAAAAIQA4/SH/1gAAAJQBAAALAAAAAAAAAAAAAAAAAC8BAABf cmVscy8ucmVsc1BLAQItABQABgAIAAAAIQAfLGOZvgEAAIEDAAAOAAAAAAAAAAAAAAAAAC4CAABk cnMvZTJvRG9jLnhtbFBLAQItABQABgAIAAAAIQAuDS6F3AAAAAYBAAAPAAAAAAAAAAAAAAAAABgE AABkcnMvZG93bnJldi54bWxQSwUGAAAAAAQABADzAAAAIQUAAAAA " strokeweight="1pt"/>
            </w:pict>
          </mc:Fallback>
        </mc:AlternateContent>
      </w:r>
      <w:r w:rsidR="00963AAE"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C06674" w:rsidRDefault="00963AAE" w:rsidP="0034455F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</w:t>
      </w:r>
      <w:r w:rsidR="00C06674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市监委，</w:t>
      </w:r>
    </w:p>
    <w:p w:rsidR="00BE143C" w:rsidRPr="0034455F" w:rsidRDefault="00963AAE" w:rsidP="00C06674">
      <w:pPr>
        <w:tabs>
          <w:tab w:val="left" w:pos="8268"/>
        </w:tabs>
        <w:spacing w:line="440" w:lineRule="exact"/>
        <w:ind w:firstLineChars="400" w:firstLine="1092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市法院，市检察院，济宁军分区。</w:t>
      </w:r>
    </w:p>
    <w:p w:rsidR="00BE143C" w:rsidRPr="0034455F" w:rsidRDefault="0034455F" w:rsidP="0034455F">
      <w:pPr>
        <w:spacing w:line="740" w:lineRule="exact"/>
        <w:ind w:firstLineChars="100" w:firstLine="312"/>
        <w:rPr>
          <w:rFonts w:ascii="方正仿宋简体" w:eastAsia="方正仿宋简体" w:hAnsi="文星仿宋" w:cs="方正仿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21BC291E" wp14:editId="4A823B0A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5543550" cy="0"/>
                <wp:effectExtent l="0" t="0" r="19050" b="19050"/>
                <wp:wrapNone/>
                <wp:docPr id="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2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95pt" to="436.5pt,42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/mjOwAEAAIEDAAAOAAAAZHJzL2Uyb0RvYy54bWysU01v2zAMvQ/YfxB0X+x4yzYYcXpo2l2K NsC2H8DowxagL4hanPz7UUqadttlGOaDTInkI/n0tL45OssOKqEJfuDLRcuZ8iJI48eBf/92/+4z Z5jBS7DBq4GfFPKbzds36zn2qgtTsFIlRiAe+zkOfMo59k2DYlIOcBGi8uTUITnItE1jIxPMhO5s 07Xtx2YOScYUhEKk0+3ZyTcVX2sl8pPWqDKzA6fecl1TXfdlbTZr6McEcTLi0gb8QxcOjKeiV6gt ZGA/kvkDyhmRAgadFyK4JmhthKoz0DTL9rdpvk4QVZ2FyMF4pQn/H6x4POwSM3LgHWceHF3Rg/GK LbtCzRyxp4hbv0uXHcZdKnMedXLlTxOwY6XzdKVTHTMTdLhafXi/WhHr4tnXvCTGhPmLCo4VY+CW ilYC4fCAmYpR6HNIqWM9m0lf3ae24AEpRVvIZLpIvaMfazIGa+S9sbakYBr3tzaxA5S7r1+ZiYB/ CStVtoDTOa66zqqYFMg7L1k+RWLFk3x56cEpyZlVpPZiESD0GYz9m0gqbT11UGg9E1msfZCnym89 p3uuPV40WYT0el+zX17O5icAAAD//wMAUEsDBBQABgAIAAAAIQCkxBhs2wAAAAYBAAAPAAAAZHJz L2Rvd25yZXYueG1sTI/BTsMwEETvSPyDtUjcqEMRNIQ4FQJVFYhLWySu23iJA/E6jd02/D2LOMBx ZlYzb8v56Dt1oCG2gQ1cTjJQxHWwLTcGXjeLixxUTMgWu8Bk4IsizKvTkxILG468osM6NUpKOBZo wKXUF1rH2pHHOAk9sWTvYfCYRA6NtgMepdx3epplN9pjy7LgsKcHR/Xneu8N4ONyld7y6fOsfXIv H5vFbunynTHnZ+P9HahEY/o7hh98QYdKmLZhzzaqzoA8kgzk17egJM1nV2Jsfw1dlfo/fvUNAAD/ /wMAUEsBAi0AFAAGAAgAAAAhALaDOJL+AAAA4QEAABMAAAAAAAAAAAAAAAAAAAAAAFtDb250ZW50 X1R5cGVzXS54bWxQSwECLQAUAAYACAAAACEAOP0h/9YAAACUAQAACwAAAAAAAAAAAAAAAAAvAQAA X3JlbHMvLnJlbHNQSwECLQAUAAYACAAAACEAHP5ozsABAACBAwAADgAAAAAAAAAAAAAAAAAuAgAA ZHJzL2Uyb0RvYy54bWxQSwECLQAUAAYACAAAACEApMQYbNsAAAAGAQAADwAAAAAAAAAAAAAAAAAa BAAAZHJzL2Rvd25yZXYueG1sUEsFBgAAAAAEAAQA8wAAACIFAAAAAA== " strokeweight="1pt"/>
            </w:pict>
          </mc:Fallback>
        </mc:AlternateContent>
      </w:r>
      <w:r w:rsidR="00963AAE" w:rsidRPr="0034455F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4C344" wp14:editId="7693DE1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544000" cy="0"/>
                <wp:effectExtent l="0" t="0" r="19050" b="19050"/>
                <wp:wrapNone/>
                <wp:docPr id="1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1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pt" to="436.55pt,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oSOMvgEAAIEDAAAOAAAAZHJzL2Uyb0RvYy54bWysU01v2zAMvQ/YfxB0b+wE7TYYcXpo2l2K LcC2H8BItC1AXxC1OPn3o5Q03cdlGOaDLInk4+Mjtb4/OisOmMgE38vlopUCvQra+LGX374+3XyQ gjJ4DTZ47OUJSd5v3r5Zz7HDVZiC1ZgEg3jq5tjLKefYNQ2pCR3QIkT0bBxCcpD5mMZGJ5gZ3dlm 1bbvmjkkHVNQSMS327NRbir+MKDKn4eBMAvbS+aW65rqui9rs1lDNyaIk1EXGvAPLBwYz0mvUFvI IL4n8weUMyoFCkNeqOCaMAxGYa2Bq1m2v1XzZYKItRYWh+JVJvp/sOrTYZeE0dw7KTw4btGz8SiW yyLNHKljjwe/S5cTxV0qdR6H5MqfKxDHKufpKices1B8eXd3e9u2rLp6sTWvgTFR/ojBibLppeWk VUA4PFPmZOz64lLyWC9m5rh6X/GAJ2WwkBnaReZOfqzBFKzRT8baEkJp3D/YJA5Qel+/UhMD/+JW smyBprNfNZ2nYkLQj16LfIqsiufxlYWDQy2FRZ72smNA6DIY+zeenNp6ZlBkPQtZdvugT1Xfes99 rhwvM1kG6edzjX59OZsfAAAA//8DAFBLAwQUAAYACAAAACEAU2WwbNsAAAAGAQAADwAAAGRycy9k b3ducmV2LnhtbEyPQUvDQBCF74L/YRnBm900gg0xmyJKKYqXtoLXaTLNpmZn0+y2jf/eEQ/1NMx7 w5vvFfPRdepEQ2g9G5hOElDEla9bbgx8bBZ3GagQkWvsPJOBbwowL6+vCsxrf+YVndaxURLCIUcD NsY+1zpUlhyGie+Jxdv5wWGUdWh0PeBZwl2n0yR50A5blg8We3q2VH2tj84AvixX8TNL32btq33f bxaHpc0OxtzejE+PoCKN8XIMv/iCDqUwbf2R66A6A1IkiprKFDeb3U9Bbf8EXRb6P375AwAA//8D AFBLAQItABQABgAIAAAAIQC2gziS/gAAAOEBAAATAAAAAAAAAAAAAAAAAAAAAABbQ29udGVudF9U eXBlc10ueG1sUEsBAi0AFAAGAAgAAAAhADj9If/WAAAAlAEAAAsAAAAAAAAAAAAAAAAALwEAAF9y ZWxzLy5yZWxzUEsBAi0AFAAGAAgAAAAhAHWhI4y+AQAAgQMAAA4AAAAAAAAAAAAAAAAALgIAAGRy cy9lMm9Eb2MueG1sUEsBAi0AFAAGAAgAAAAhAFNlsGzbAAAABgEAAA8AAAAAAAAAAAAAAAAAGAQA AGRycy9kb3ducmV2LnhtbFBLBQYAAAAABAAEAPMAAAAgBQAAAAA= " strokeweight="1pt"/>
            </w:pict>
          </mc:Fallback>
        </mc:AlternateContent>
      </w:r>
      <w:r w:rsidR="00963AAE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          </w:t>
      </w:r>
      <w:r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 w:rsidR="00963AAE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</w:t>
      </w:r>
      <w:r w:rsidR="00963AAE"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20</w:t>
      </w:r>
      <w:r w:rsidR="00963AAE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20</w:t>
      </w:r>
      <w:r w:rsidR="00963AAE"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年</w:t>
      </w:r>
      <w:r w:rsidR="00963AAE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9</w:t>
      </w:r>
      <w:r w:rsidR="00963AAE"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月</w:t>
      </w:r>
      <w:r w:rsidR="006937A0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23</w:t>
      </w:r>
      <w:r w:rsidR="00963AAE" w:rsidRPr="0034455F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 w:rsidR="00963AAE" w:rsidRPr="0034455F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BE143C" w:rsidRPr="0034455F" w:rsidSect="0034455F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55F" w:rsidRDefault="0034455F" w:rsidP="0034455F">
      <w:r>
        <w:separator/>
      </w:r>
    </w:p>
  </w:endnote>
  <w:endnote w:type="continuationSeparator" w:id="0">
    <w:p w:rsidR="0034455F" w:rsidRDefault="0034455F" w:rsidP="0034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文星黑体">
    <w:altName w:val="黑体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50124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963AAE" w:rsidRPr="00963AAE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963AAE">
          <w:rPr>
            <w:rFonts w:asciiTheme="minorEastAsia" w:hAnsiTheme="minorEastAsia"/>
            <w:b/>
            <w:noProof/>
            <w:sz w:val="28"/>
            <w:szCs w:val="28"/>
          </w:rPr>
          <w:t xml:space="preserve"> 8 -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65864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4455F" w:rsidRPr="0034455F" w:rsidRDefault="0034455F" w:rsidP="0034455F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4455F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4455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963AAE" w:rsidRPr="00963AAE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963AAE">
          <w:rPr>
            <w:rFonts w:asciiTheme="minorEastAsia" w:hAnsiTheme="minorEastAsia"/>
            <w:b/>
            <w:noProof/>
            <w:sz w:val="28"/>
            <w:szCs w:val="28"/>
          </w:rPr>
          <w:t xml:space="preserve"> 7 -</w:t>
        </w:r>
        <w:r w:rsidRPr="0034455F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55F" w:rsidRDefault="0034455F" w:rsidP="0034455F">
      <w:r>
        <w:separator/>
      </w:r>
    </w:p>
  </w:footnote>
  <w:footnote w:type="continuationSeparator" w:id="0">
    <w:p w:rsidR="0034455F" w:rsidRDefault="0034455F" w:rsidP="0034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documentProtection w:enforcement="1" w:edit="readOnly" w:salt="D5D3trFshhn2vjcBtQGXsA==" w:hash="oEtvi1x6hu7hwniw6hDRWERWdFXIxDT1bbdgYw+AleqTve55bM+Nt9x+RI9sPLgf8WAiOuo3SimPeCrbqjb2o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43C"/>
    <w:rsid w:val="00017E7F"/>
    <w:rsid w:val="0034455F"/>
    <w:rsid w:val="00647F59"/>
    <w:rsid w:val="006937A0"/>
    <w:rsid w:val="00731687"/>
    <w:rsid w:val="007A5062"/>
    <w:rsid w:val="00963AAE"/>
    <w:rsid w:val="00B72815"/>
    <w:rsid w:val="00BC178C"/>
    <w:rsid w:val="00BE143C"/>
    <w:rsid w:val="00C06674"/>
    <w:rsid w:val="00CC191F"/>
    <w:rsid w:val="00D205ED"/>
    <w:rsid w:val="00DC17C8"/>
    <w:rsid w:val="00EB566B"/>
    <w:rsid w:val="3A7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30950"/>
  <w15:docId w15:val="{BDF251BF-225F-4B75-BE02-5670EF4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445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2998</Words>
  <Characters>284</Characters>
  <Application>Microsoft Office Word</Application>
  <DocSecurity>0</DocSecurity>
  <Lines>2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2019-12-19T02:46:00Z</dcterms:created>
  <dc:creator>nizy</dc:creator>
  <cp:lastModifiedBy>印刷所排版</cp:lastModifiedBy>
  <cp:lastPrinted>2020-09-14T03:41:00Z</cp:lastPrinted>
  <dcterms:modified xsi:type="dcterms:W3CDTF">2019-12-19T02:46:00Z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